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s5o8wb2xirw5" w:id="0"/>
      <w:bookmarkEnd w:id="0"/>
      <w:r w:rsidDel="00000000" w:rsidR="00000000" w:rsidRPr="00000000">
        <w:rPr>
          <w:rFonts w:ascii="Arial Unicode MS" w:cs="Arial Unicode MS" w:eastAsia="Arial Unicode MS" w:hAnsi="Arial Unicode MS"/>
          <w:b w:val="1"/>
          <w:bCs w:val="1"/>
          <w:sz w:val="44"/>
          <w:szCs w:val="44"/>
          <w:rtl w:val="0"/>
        </w:rPr>
        <w:t xml:space="preserve">土地売買契約書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売主●●●●（以下「甲」という。）と、買主●●●●（以下「乙」という。）は、次のとおり土地売買契約（以下「本契約」という。）を締結する。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hn6mkwo6ho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第1条（売買の目的）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甲は、自己の所有に係る次の土地（以下「本件土地」という。）を乙に売り渡し、乙はこれを買い受ける。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所在地：●●県●●市●●町●丁目●番●</w:t>
        <w:br w:type="textWrapping"/>
        <w:t xml:space="preserve">地目：●●</w:t>
        <w:br w:type="textWrapping"/>
        <w:t xml:space="preserve">地積：●●平方メートル</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1gpoqayhddf9"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第2条（売買代金）</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本件土地の売買代金は、金●●円とする。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mc74l5boal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第3条（代金の支払方法）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乙は、前条の売買代金を、●●年●月●日までに、甲指定の銀行口座へ振込により支払うものとする。</w:t>
        <w:br w:type="textWrapping"/>
        <w:t xml:space="preserve">振込手数料は乙の負担とする。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g8scs4hxfoqo"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第4条（所有権の移転）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本件土地の所有権は、乙が前条に定める売買代金の全額を支払った時点で、甲から乙に移転するものとする。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ymltpsh0w08g"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第5条（引渡し）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甲は、前条の所有権移転と同時に、本件土地を現状有姿のまま乙に引き渡すものとする。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oqt30sk9umbb"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第6条（登記手続）</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本件土地の所有権移転登記は、乙の負担と責任において行うものとし、甲はこれに必要な書類の提出等に協力する。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ctytvls5q0b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第7条（公租公課の負担）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本件土地に関する固定資産税その他の公租公課は、引渡日を基準として日割計算し、甲乙間で精算するものとする。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ccs7le8mocci"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第8条（契約不適合責任）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土地に関し、種類、品質又は数量について本契約の内容に適合しない場合であっても、甲は、契約不適合責任を負わないものとする。ただし、甲が故意又は重過失により不適合を知りながら告げなかった場合は、この限りでは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b8ceiy6uwdbo"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第9条（危険負担）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本契約締結後、引渡し前に、本件土地が天災地変その他甲乙いずれの責にも帰すことのできない事由により滅失又は毀損した場合、その危険は乙の負担とする。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62me58vok7x"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甲又は乙が、本契約に違反し、相当期間を定めて是正を求めたにもかかわらず、なお履行しない場合、相手方は本契約の全部又は一部を解除することができる。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pdyouiof29u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y3rubyh5lwra"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d19njil7aufq"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本契約は日本法を準拠法とし、本契約に関して生じる一切の紛争については、甲の住所地を管轄する地方裁判所を第一審の専属的合意管轄裁判所とする。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甲（売主）</w:t>
        <w:br w:type="textWrapping"/>
        <w:t xml:space="preserve">住所：</w:t>
        <w:br w:type="textWrapping"/>
        <w:t xml:space="preserve">氏名：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乙（買主）</w:t>
        <w:br w:type="textWrapping"/>
        <w:t xml:space="preserve">住所：</w:t>
        <w:br w:type="textWrapping"/>
        <w:t xml:space="preserve">氏名：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