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owx72oy6qyy" w:id="0"/>
      <w:bookmarkEnd w:id="0"/>
      <w:r w:rsidDel="00000000" w:rsidR="00000000" w:rsidRPr="00000000">
        <w:rPr>
          <w:rFonts w:ascii="Arial Unicode MS" w:cs="Arial Unicode MS" w:eastAsia="Arial Unicode MS" w:hAnsi="Arial Unicode MS"/>
          <w:b w:val="1"/>
          <w:bCs w:val="1"/>
          <w:sz w:val="44"/>
          <w:szCs w:val="44"/>
          <w:rtl w:val="0"/>
        </w:rPr>
        <w:t xml:space="preserve">土地売買予約契約書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〇〇（以下「甲」という。）と〇〇（以下「乙」という。）は、甲が所有する土地の売買に関し、将来の本契約締結を目的として、次のとおり土地売買予約契約（以下「本契約」という。）を締結する。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v73e9macu9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と乙との間で、別途締結される土地売買契約（以下「本売買契約」という。）の成立を前提として、当該売買に関する基本的事項をあらかじめ定め、将来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15dd3haxsez" w:id="2"/>
      <w:bookmarkEnd w:id="2"/>
      <w:r w:rsidDel="00000000" w:rsidR="00000000" w:rsidRPr="00000000">
        <w:rPr>
          <w:rFonts w:ascii="Arial Unicode MS" w:cs="Arial Unicode MS" w:eastAsia="Arial Unicode MS" w:hAnsi="Arial Unicode MS"/>
          <w:b w:val="1"/>
          <w:bCs w:val="1"/>
          <w:sz w:val="34"/>
          <w:szCs w:val="34"/>
          <w:rtl w:val="0"/>
        </w:rPr>
        <w:t xml:space="preserve">第2条（予約対象土地）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本契約に基づく売買予約の対象となる土地は、次のとおりとする。</w:t>
        <w:br w:type="textWrapping"/>
        <w:t xml:space="preserve">所在：〇〇</w:t>
        <w:br w:type="textWrapping"/>
        <w:t xml:space="preserve">地番：〇〇</w:t>
        <w:br w:type="textWrapping"/>
        <w:t xml:space="preserve">地目：〇〇</w:t>
        <w:br w:type="textWrapping"/>
        <w:t xml:space="preserve">地積：〇〇平方メートル</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2hc1kk3ptk0m" w:id="3"/>
      <w:bookmarkEnd w:id="3"/>
      <w:r w:rsidDel="00000000" w:rsidR="00000000" w:rsidRPr="00000000">
        <w:rPr>
          <w:rFonts w:ascii="Arial Unicode MS" w:cs="Arial Unicode MS" w:eastAsia="Arial Unicode MS" w:hAnsi="Arial Unicode MS"/>
          <w:b w:val="1"/>
          <w:bCs w:val="1"/>
          <w:sz w:val="34"/>
          <w:szCs w:val="34"/>
          <w:rtl w:val="0"/>
        </w:rPr>
        <w:t xml:space="preserve">第3条（売買予約の成立）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甲は、本契約に基づき、乙に対し、前条の土地を乙に売り渡すことを予約し、乙はこれを買い受けることを予約する。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k6pqvdpqn0c" w:id="4"/>
      <w:bookmarkEnd w:id="4"/>
      <w:r w:rsidDel="00000000" w:rsidR="00000000" w:rsidRPr="00000000">
        <w:rPr>
          <w:rFonts w:ascii="Arial Unicode MS" w:cs="Arial Unicode MS" w:eastAsia="Arial Unicode MS" w:hAnsi="Arial Unicode MS"/>
          <w:b w:val="1"/>
          <w:bCs w:val="1"/>
          <w:sz w:val="34"/>
          <w:szCs w:val="34"/>
          <w:rtl w:val="0"/>
        </w:rPr>
        <w:t xml:space="preserve">第4条（売買代金）</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本売買契約における売買代金の総額は、金〇〇円とする。</w:t>
        <w:br w:type="textWrapping"/>
        <w:t xml:space="preserve">売買代金の支払方法および支払時期については、本売買契約において別途定めるものとする。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bbbbqf11sg5" w:id="5"/>
      <w:bookmarkEnd w:id="5"/>
      <w:r w:rsidDel="00000000" w:rsidR="00000000" w:rsidRPr="00000000">
        <w:rPr>
          <w:rFonts w:ascii="Arial Unicode MS" w:cs="Arial Unicode MS" w:eastAsia="Arial Unicode MS" w:hAnsi="Arial Unicode MS"/>
          <w:b w:val="1"/>
          <w:bCs w:val="1"/>
          <w:sz w:val="34"/>
          <w:szCs w:val="34"/>
          <w:rtl w:val="0"/>
        </w:rPr>
        <w:t xml:space="preserve">第5条（予約完結権）</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乙は、本契約締結日から〇年〇月〇日までの間、甲に対し、書面により意思表示を行うことにより、本売買契約を成立させる権利（以下「予約完結権」という。）を有する。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前項の意思表示がなされた時点で、本売買契約は、本契約の内容および別途合意される条件に従い成立するものとする。</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m2cs95kv8jm" w:id="6"/>
      <w:bookmarkEnd w:id="6"/>
      <w:r w:rsidDel="00000000" w:rsidR="00000000" w:rsidRPr="00000000">
        <w:rPr>
          <w:rFonts w:ascii="Arial Unicode MS" w:cs="Arial Unicode MS" w:eastAsia="Arial Unicode MS" w:hAnsi="Arial Unicode MS"/>
          <w:b w:val="1"/>
          <w:bCs w:val="1"/>
          <w:sz w:val="34"/>
          <w:szCs w:val="34"/>
          <w:rtl w:val="0"/>
        </w:rPr>
        <w:t xml:space="preserve">第6条（手付金）</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乙は、本契約締結と同時に、売買代金の一部として、金〇〇円を予約手付として甲に支払うものとする。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前項の予約手付は、本売買契約成立後、売買代金の一部に充当されるものとする。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6sfa25v3p64w" w:id="7"/>
      <w:bookmarkEnd w:id="7"/>
      <w:r w:rsidDel="00000000" w:rsidR="00000000" w:rsidRPr="00000000">
        <w:rPr>
          <w:rFonts w:ascii="Arial Unicode MS" w:cs="Arial Unicode MS" w:eastAsia="Arial Unicode MS" w:hAnsi="Arial Unicode MS"/>
          <w:b w:val="1"/>
          <w:bCs w:val="1"/>
          <w:sz w:val="34"/>
          <w:szCs w:val="34"/>
          <w:rtl w:val="0"/>
        </w:rPr>
        <w:t xml:space="preserve">第7条（解除）</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乙が予約完結権を行使しない場合、甲は、乙に対し、前条の予約手付を返還する義務を負わないものとする。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甲の責めに帰すべき事由により、本売買契約が成立しない場合、甲は、乙に対し、受領した予約手付の倍額を返還するものとする。</w:t>
      </w:r>
    </w:p>
    <w:p w:rsidR="00000000" w:rsidDel="00000000" w:rsidP="00000000" w:rsidRDefault="00000000" w:rsidRPr="00000000" w14:paraId="0000001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qevj2hiez56" w:id="8"/>
      <w:bookmarkEnd w:id="8"/>
      <w:r w:rsidDel="00000000" w:rsidR="00000000" w:rsidRPr="00000000">
        <w:rPr>
          <w:rFonts w:ascii="Arial Unicode MS" w:cs="Arial Unicode MS" w:eastAsia="Arial Unicode MS" w:hAnsi="Arial Unicode MS"/>
          <w:b w:val="1"/>
          <w:bCs w:val="1"/>
          <w:sz w:val="34"/>
          <w:szCs w:val="34"/>
          <w:rtl w:val="0"/>
        </w:rPr>
        <w:t xml:space="preserve">第8条（負担および管理）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本契約締結日から本売買契約成立までの間における対象土地の管理責任および公租公課その他一切の負担は、甲に帰属するものとする。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6xmmfceaj16x" w:id="9"/>
      <w:bookmarkEnd w:id="9"/>
      <w:r w:rsidDel="00000000" w:rsidR="00000000" w:rsidRPr="00000000">
        <w:rPr>
          <w:rFonts w:ascii="Arial Unicode MS" w:cs="Arial Unicode MS" w:eastAsia="Arial Unicode MS" w:hAnsi="Arial Unicode MS"/>
          <w:b w:val="1"/>
          <w:bCs w:val="1"/>
          <w:sz w:val="34"/>
          <w:szCs w:val="34"/>
          <w:rtl w:val="0"/>
        </w:rPr>
        <w:t xml:space="preserve">第9条（第三者への処分禁止）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甲は、本契約の有効期間中、対象土地について、乙の書面による事前承諾なく、第三者に対する売却、担保設定、その他一切の処分行為を行ってはならない。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m16v79cpfmtf" w:id="10"/>
      <w:bookmarkEnd w:id="10"/>
      <w:r w:rsidDel="00000000" w:rsidR="00000000" w:rsidRPr="00000000">
        <w:rPr>
          <w:rFonts w:ascii="Arial Unicode MS" w:cs="Arial Unicode MS" w:eastAsia="Arial Unicode MS" w:hAnsi="Arial Unicode MS"/>
          <w:b w:val="1"/>
          <w:bCs w:val="1"/>
          <w:sz w:val="34"/>
          <w:szCs w:val="34"/>
          <w:rtl w:val="0"/>
        </w:rPr>
        <w:t xml:space="preserve">第10条（契約不適合）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本売買契約成立後の契約不適合責任の内容および期間については、本売買契約において別途定めるものとする。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javjsj6wu3wf"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4km962ixsgi"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