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5t7n7959xrv" w:id="0"/>
      <w:bookmarkEnd w:id="0"/>
      <w:r w:rsidDel="00000000" w:rsidR="00000000" w:rsidRPr="00000000">
        <w:rPr>
          <w:rFonts w:ascii="Arial Unicode MS" w:cs="Arial Unicode MS" w:eastAsia="Arial Unicode MS" w:hAnsi="Arial Unicode MS"/>
          <w:b w:val="1"/>
          <w:bCs w:val="1"/>
          <w:sz w:val="44"/>
          <w:szCs w:val="44"/>
          <w:rtl w:val="0"/>
        </w:rPr>
        <w:t xml:space="preserve">不動産再売買予約契約書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 甲 という）及び買主（以下 乙 という）は、下記不動産の再売買に関する予約について、次のとおり契約（以下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gbavj1yxsn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本契約は、甲が将来乙に対して本物件を売却し、乙がこれを購入することを目的として、売買契約（以下 本売買契約 という）を締結する権利義務を予約するものである。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qfkesrfz2ay" w:id="2"/>
      <w:bookmarkEnd w:id="2"/>
      <w:r w:rsidDel="00000000" w:rsidR="00000000" w:rsidRPr="00000000">
        <w:rPr>
          <w:rFonts w:ascii="Arial Unicode MS" w:cs="Arial Unicode MS" w:eastAsia="Arial Unicode MS" w:hAnsi="Arial Unicode MS"/>
          <w:b w:val="1"/>
          <w:bCs w:val="1"/>
          <w:sz w:val="34"/>
          <w:szCs w:val="34"/>
          <w:rtl w:val="0"/>
        </w:rPr>
        <w:t xml:space="preserve">第2条（予約の内容）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甲は、乙に対し、本契約に定める条件に従い、本物件について本売買契約を締結することを約し、乙はこれを承諾する。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p6sf5bbuujyz" w:id="3"/>
      <w:bookmarkEnd w:id="3"/>
      <w:r w:rsidDel="00000000" w:rsidR="00000000" w:rsidRPr="00000000">
        <w:rPr>
          <w:rFonts w:ascii="Arial Unicode MS" w:cs="Arial Unicode MS" w:eastAsia="Arial Unicode MS" w:hAnsi="Arial Unicode MS"/>
          <w:b w:val="1"/>
          <w:bCs w:val="1"/>
          <w:sz w:val="34"/>
          <w:szCs w:val="34"/>
          <w:rtl w:val="0"/>
        </w:rPr>
        <w:t xml:space="preserve">第3条（対象不動産）</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本契約の対象となる不動産（以下 本物件 という）は、次のとおりとする。</w:t>
        <w:br w:type="textWrapping"/>
        <w:t xml:space="preserve">所在地、地番、地目、地積、建物の表示その他の詳細は、別途当事者間で確認した内容によるものとする。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x2z2czqnj0lh" w:id="4"/>
      <w:bookmarkEnd w:id="4"/>
      <w:r w:rsidDel="00000000" w:rsidR="00000000" w:rsidRPr="00000000">
        <w:rPr>
          <w:rFonts w:ascii="Arial Unicode MS" w:cs="Arial Unicode MS" w:eastAsia="Arial Unicode MS" w:hAnsi="Arial Unicode MS"/>
          <w:b w:val="1"/>
          <w:bCs w:val="1"/>
          <w:sz w:val="34"/>
          <w:szCs w:val="34"/>
          <w:rtl w:val="0"/>
        </w:rPr>
        <w:t xml:space="preserve">第4条（売買代金の予定額）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本売買契約における売買代金は、金●●円を予定額とする。ただし、具体的な金額及び支払条件は、本売買契約締結時に別途協議のうえ確定する。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hwezgyertn6d" w:id="5"/>
      <w:bookmarkEnd w:id="5"/>
      <w:r w:rsidDel="00000000" w:rsidR="00000000" w:rsidRPr="00000000">
        <w:rPr>
          <w:rFonts w:ascii="Arial Unicode MS" w:cs="Arial Unicode MS" w:eastAsia="Arial Unicode MS" w:hAnsi="Arial Unicode MS"/>
          <w:b w:val="1"/>
          <w:bCs w:val="1"/>
          <w:sz w:val="34"/>
          <w:szCs w:val="34"/>
          <w:rtl w:val="0"/>
        </w:rPr>
        <w:t xml:space="preserve">第5条（予約金）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乙は、本契約締結と同時に、予約金として金●●円を甲に支払うものとする。</w:t>
        <w:br w:type="textWrapping"/>
        <w:t xml:space="preserve">予約金は、本売買契約成立時には売買代金の一部に充当する。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asb5ce241p4" w:id="6"/>
      <w:bookmarkEnd w:id="6"/>
      <w:r w:rsidDel="00000000" w:rsidR="00000000" w:rsidRPr="00000000">
        <w:rPr>
          <w:rFonts w:ascii="Arial Unicode MS" w:cs="Arial Unicode MS" w:eastAsia="Arial Unicode MS" w:hAnsi="Arial Unicode MS"/>
          <w:b w:val="1"/>
          <w:bCs w:val="1"/>
          <w:sz w:val="34"/>
          <w:szCs w:val="34"/>
          <w:rtl w:val="0"/>
        </w:rPr>
        <w:t xml:space="preserve">第6条（本売買契約の締結期限）</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本売買契約は、●年●月●日までに締結するものとする。ただし、当事者双方の合意により、書面にて期限を延長することができる。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kbsa4qcz2pk" w:id="7"/>
      <w:bookmarkEnd w:id="7"/>
      <w:r w:rsidDel="00000000" w:rsidR="00000000" w:rsidRPr="00000000">
        <w:rPr>
          <w:rFonts w:ascii="Arial Unicode MS" w:cs="Arial Unicode MS" w:eastAsia="Arial Unicode MS" w:hAnsi="Arial Unicode MS"/>
          <w:b w:val="1"/>
          <w:bCs w:val="1"/>
          <w:sz w:val="34"/>
          <w:szCs w:val="34"/>
          <w:rtl w:val="0"/>
        </w:rPr>
        <w:t xml:space="preserve">第7条（予約完結権）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乙は、本売買契約締結期限内において、甲に対し書面で意思表示をすることにより、本売買契約を成立させることができる。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jclt3ut9b596" w:id="8"/>
      <w:bookmarkEnd w:id="8"/>
      <w:r w:rsidDel="00000000" w:rsidR="00000000" w:rsidRPr="00000000">
        <w:rPr>
          <w:rFonts w:ascii="Arial Unicode MS" w:cs="Arial Unicode MS" w:eastAsia="Arial Unicode MS" w:hAnsi="Arial Unicode MS"/>
          <w:b w:val="1"/>
          <w:bCs w:val="1"/>
          <w:sz w:val="34"/>
          <w:szCs w:val="34"/>
          <w:rtl w:val="0"/>
        </w:rPr>
        <w:t xml:space="preserve">第8条（解除）</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乙が本売買契約締結期限までに予約完結権を行使しなかった場合、本契約は当然に失効する。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甲の責めに帰すべき事由により本売買契約が締結されない場合、甲は乙に対し、受領済みの予約金を全額返還するものとする。</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乙の責めに帰すべき事由により本売買契約が締結されない場合、予約金は甲に帰属する。</w:t>
      </w:r>
    </w:p>
    <w:p w:rsidR="00000000" w:rsidDel="00000000" w:rsidP="00000000" w:rsidRDefault="00000000" w:rsidRPr="00000000" w14:paraId="0000001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bpr1obwgdqf5" w:id="9"/>
      <w:bookmarkEnd w:id="9"/>
      <w:r w:rsidDel="00000000" w:rsidR="00000000" w:rsidRPr="00000000">
        <w:rPr>
          <w:rFonts w:ascii="Arial Unicode MS" w:cs="Arial Unicode MS" w:eastAsia="Arial Unicode MS" w:hAnsi="Arial Unicode MS"/>
          <w:b w:val="1"/>
          <w:bCs w:val="1"/>
          <w:sz w:val="34"/>
          <w:szCs w:val="34"/>
          <w:rtl w:val="0"/>
        </w:rPr>
        <w:t xml:space="preserve">第9条（権利義務の譲渡禁止）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甲及び乙は、相手方の書面による事前承諾なく、本契約に基づく地位又は権利義務の全部又は一部を第三者に譲渡し、又は担保に供してはならない。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lz5lmx6cp7s" w:id="10"/>
      <w:bookmarkEnd w:id="10"/>
      <w:r w:rsidDel="00000000" w:rsidR="00000000" w:rsidRPr="00000000">
        <w:rPr>
          <w:rFonts w:ascii="Arial Unicode MS" w:cs="Arial Unicode MS" w:eastAsia="Arial Unicode MS" w:hAnsi="Arial Unicode MS"/>
          <w:b w:val="1"/>
          <w:bCs w:val="1"/>
          <w:sz w:val="34"/>
          <w:szCs w:val="34"/>
          <w:rtl w:val="0"/>
        </w:rPr>
        <w:t xml:space="preserve">第10条（現状有姿）</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乙は、本物件が現状有姿で引き渡されることを了承する。ただし、本売買契約において別途定める場合はこの限りでない。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czwxsl3dzp5d" w:id="11"/>
      <w:bookmarkEnd w:id="11"/>
      <w:r w:rsidDel="00000000" w:rsidR="00000000" w:rsidRPr="00000000">
        <w:rPr>
          <w:rFonts w:ascii="Arial Unicode MS" w:cs="Arial Unicode MS" w:eastAsia="Arial Unicode MS" w:hAnsi="Arial Unicode MS"/>
          <w:b w:val="1"/>
          <w:bCs w:val="1"/>
          <w:sz w:val="34"/>
          <w:szCs w:val="34"/>
          <w:rtl w:val="0"/>
        </w:rPr>
        <w:t xml:space="preserve">第11条（契約不適合責任）</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本物件の契約不適合責任については、本売買契約において定めるものとし、本契約においては責任の有無及び範囲を確定しない。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2osz57rywsxl"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甲又は乙が本契約に違反し、相手方に損害を与えた場合、当該違反当事者は、通常かつ直接の損害に限り、賠償責任を負うものとする。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mpdoecxryiw4"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天災地変、法令の改廃、公権力の行使その他当事者の合理的支配を超える事由により本契約の全部又は一部を履行できない場合、当事者はその責任を負わない。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arnm3k9dion9"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本契約に定めのない事項又は本契約の解釈について疑義が生じた場合、甲及び乙は誠意をもって協議し、円満に解決を図るものとする。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870sy0lq0bis"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氏名（名称）：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氏名（名称）：</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