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21lp01ka3m2k" w:id="0"/>
      <w:bookmarkEnd w:id="0"/>
      <w:r w:rsidDel="00000000" w:rsidR="00000000" w:rsidRPr="00000000">
        <w:rPr>
          <w:rFonts w:ascii="Arial Unicode MS" w:cs="Arial Unicode MS" w:eastAsia="Arial Unicode MS" w:hAnsi="Arial Unicode MS"/>
          <w:b w:val="1"/>
          <w:bCs w:val="1"/>
          <w:sz w:val="44"/>
          <w:szCs w:val="44"/>
          <w:rtl w:val="0"/>
        </w:rPr>
        <w:t xml:space="preserve">外構工事請負契約書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本契約は、以下のとおり、外構工事の請負に関する条件を定めることを目的として締結される。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109rfr2cighp"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本契約は、発注者が請負者に対し、建物の外構に関する工事を請け負わせ、請負者がこれを完成させることについて、その権利義務関係を明確に定めることを目的とする。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9hm67j8o6plg"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第2条（工事内容）</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本契約に基づき請負者が行う工事内容は、別途協議のうえ確定した工事内容、仕様、施工範囲及び数量によるものとする。</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工事内容の詳細は、見積書、仕様書、図面等により特定されるものとし、これらは本契約の一部を構成する。</w:t>
      </w:r>
    </w:p>
    <w:p w:rsidR="00000000" w:rsidDel="00000000" w:rsidP="00000000" w:rsidRDefault="00000000" w:rsidRPr="00000000" w14:paraId="0000000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pPr>
      <w:bookmarkStart w:colFirst="0" w:colLast="0" w:name="_3296o1ti8gt"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第3条（請負代金）</w:t>
      </w:r>
      <w:r w:rsidDel="00000000" w:rsidR="00000000" w:rsidRPr="00000000">
        <w:rPr>
          <w:rtl w:val="0"/>
        </w:rPr>
      </w:r>
    </w:p>
    <w:p w:rsidR="00000000" w:rsidDel="00000000" w:rsidP="00000000" w:rsidRDefault="00000000" w:rsidRPr="00000000" w14:paraId="0000000D">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本工事の請負代金は、別途合意した金額とする。</w:t>
      </w:r>
    </w:p>
    <w:p w:rsidR="00000000" w:rsidDel="00000000" w:rsidP="00000000" w:rsidRDefault="00000000" w:rsidRPr="00000000" w14:paraId="0000000E">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請負代金には、工事に必要な材料費、施工費、管理費その他本工事の完成に必要な一切の費用を含むものとする。</w:t>
      </w:r>
    </w:p>
    <w:p w:rsidR="00000000" w:rsidDel="00000000" w:rsidP="00000000" w:rsidRDefault="00000000" w:rsidRPr="00000000" w14:paraId="0000000F">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lxguxm4r4wkl"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第4条（支払方法）</w:t>
      </w:r>
    </w:p>
    <w:p w:rsidR="00000000" w:rsidDel="00000000" w:rsidP="00000000" w:rsidRDefault="00000000" w:rsidRPr="00000000" w14:paraId="00000011">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発注者は、請負者に対し、請負代金を、別途合意した支払期日及び支払方法により支払うものとする。</w:t>
      </w:r>
    </w:p>
    <w:p w:rsidR="00000000" w:rsidDel="00000000" w:rsidP="00000000" w:rsidRDefault="00000000" w:rsidRPr="00000000" w14:paraId="00000012">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支払期日を経過してもなお支払いがなされない場合、請負者は、支払完了まで工事を中断することができる。</w:t>
      </w:r>
    </w:p>
    <w:p w:rsidR="00000000" w:rsidDel="00000000" w:rsidP="00000000" w:rsidRDefault="00000000" w:rsidRPr="00000000" w14:paraId="00000013">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bn21txzfktea"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第5条（工期）</w:t>
      </w:r>
    </w:p>
    <w:p w:rsidR="00000000" w:rsidDel="00000000" w:rsidP="00000000" w:rsidRDefault="00000000" w:rsidRPr="00000000" w14:paraId="00000015">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工事の着工日及び完成予定日は、当事者間で協議のうえ定めるものとする。</w:t>
      </w:r>
    </w:p>
    <w:p w:rsidR="00000000" w:rsidDel="00000000" w:rsidP="00000000" w:rsidRDefault="00000000" w:rsidRPr="00000000" w14:paraId="00000016">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天候不良、自然災害、資材の調達遅延その他請負者の責めに帰さない事由により工期に影響が生じた場合、工期は合理的な範囲で延長されるものとする。</w:t>
      </w:r>
    </w:p>
    <w:p w:rsidR="00000000" w:rsidDel="00000000" w:rsidP="00000000" w:rsidRDefault="00000000" w:rsidRPr="00000000" w14:paraId="00000017">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1tmacpq1yodn"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第6条（追加工事・変更工事）</w:t>
      </w:r>
    </w:p>
    <w:p w:rsidR="00000000" w:rsidDel="00000000" w:rsidP="00000000" w:rsidRDefault="00000000" w:rsidRPr="00000000" w14:paraId="0000001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発注者は、工事内容の変更又は追加を希望する場合、事前に請負者と協議し、書面又は電磁的方法により合意するものとする。</w:t>
      </w:r>
    </w:p>
    <w:p w:rsidR="00000000" w:rsidDel="00000000" w:rsidP="00000000" w:rsidRDefault="00000000" w:rsidRPr="00000000" w14:paraId="0000001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前項の変更又は追加により請負代金又は工期に変更が生じる場合、当事者間で協議のうえ定めるものとする。</w:t>
      </w:r>
    </w:p>
    <w:p w:rsidR="00000000" w:rsidDel="00000000" w:rsidP="00000000" w:rsidRDefault="00000000" w:rsidRPr="00000000" w14:paraId="0000001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do6zfcd70xsf"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第7条（再委託）</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請負者は、本工事の全部又は一部を第三者に再委託することができるものとする。ただし、請負者は、再委託先の行為について自己の責任において管理監督を行うものとする。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u1466xm7f32r"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第8条（完成・引渡し）</w:t>
      </w:r>
    </w:p>
    <w:p w:rsidR="00000000" w:rsidDel="00000000" w:rsidP="00000000" w:rsidRDefault="00000000" w:rsidRPr="00000000" w14:paraId="00000020">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請負者は、本工事を完成させたときは、速やかに発注者に通知するものとする。</w:t>
      </w:r>
    </w:p>
    <w:p w:rsidR="00000000" w:rsidDel="00000000" w:rsidP="00000000" w:rsidRDefault="00000000" w:rsidRPr="00000000" w14:paraId="00000021">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発注者は、完成通知を受けた後、合理的な期間内に検査を行い、問題がなければ引渡しを受けるものとする。</w:t>
      </w:r>
    </w:p>
    <w:p w:rsidR="00000000" w:rsidDel="00000000" w:rsidP="00000000" w:rsidRDefault="00000000" w:rsidRPr="00000000" w14:paraId="00000022">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fz33p6iduge7"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第9条（契約不適合責任）</w:t>
      </w:r>
    </w:p>
    <w:p w:rsidR="00000000" w:rsidDel="00000000" w:rsidP="00000000" w:rsidRDefault="00000000" w:rsidRPr="00000000" w14:paraId="00000024">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引渡し後、工事内容に契約内容と適合しない点が認められた場合、発注者は、相当期間を定めて補修を請求することができる。</w:t>
      </w:r>
    </w:p>
    <w:p w:rsidR="00000000" w:rsidDel="00000000" w:rsidP="00000000" w:rsidRDefault="00000000" w:rsidRPr="00000000" w14:paraId="0000002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前項の責任は、引渡し日から一定期間内に発見されたものに限り適用される。</w:t>
      </w:r>
    </w:p>
    <w:p w:rsidR="00000000" w:rsidDel="00000000" w:rsidP="00000000" w:rsidRDefault="00000000" w:rsidRPr="00000000" w14:paraId="00000026">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u0qnu95mdakr"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当事者のいずれかが、本契約に違反し、相手方に損害を与えた場合には、その損害を賠償する責任を負うものとする。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j8oqfaiciamr"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第11条（契約解除）</w:t>
      </w:r>
    </w:p>
    <w:p w:rsidR="00000000" w:rsidDel="00000000" w:rsidP="00000000" w:rsidRDefault="00000000" w:rsidRPr="00000000" w14:paraId="0000002B">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当事者の一方が本契約に違反し、相当期間を定めて是正を求めてもなお改善されない場合、相手方は、本契約の全部又は一部を解除することができる。</w:t>
      </w:r>
    </w:p>
    <w:p w:rsidR="00000000" w:rsidDel="00000000" w:rsidP="00000000" w:rsidRDefault="00000000" w:rsidRPr="00000000" w14:paraId="0000002C">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解除により生じた損害については、解除した当事者は相手方に対し賠償を請求できるものとする。</w:t>
      </w:r>
    </w:p>
    <w:p w:rsidR="00000000" w:rsidDel="00000000" w:rsidP="00000000" w:rsidRDefault="00000000" w:rsidRPr="00000000" w14:paraId="0000002D">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jb9bb1llbiea"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第12条（不可抗力）</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地震、台風、豪雨その他の不可抗力により本契約の履行が困難となった場合、当事者は、その責任を負わないものとする。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oemps32ev5g2"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本契約に定めのない事項又は本契約の解釈に疑義が生じた場合には、当事者は誠意をもって協議し、円満に解決を図るものとする。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vihlup2kxevo"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第14条（準拠法・管轄）</w:t>
      </w:r>
    </w:p>
    <w:p w:rsidR="00000000" w:rsidDel="00000000" w:rsidP="00000000" w:rsidRDefault="00000000" w:rsidRPr="00000000" w14:paraId="00000035">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36">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本契約に関して生じた紛争については、発注者の所在地を管轄する地方裁判所を第一審の専属的合意管轄裁判所とする。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以上、本契約締結の証として、本書を作成し、発注者及び請負者が記名押印のうえ、各自一通を保有する。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発注者　住所</w:t>
        <w:br w:type="textWrapping"/>
        <w:t xml:space="preserve">氏名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請負者　住所</w:t>
        <w:br w:type="textWrapping"/>
        <w:t xml:space="preserve">氏名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