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xb335jl18hxo" w:id="0"/>
      <w:bookmarkEnd w:id="0"/>
      <w:r w:rsidDel="00000000" w:rsidR="00000000" w:rsidRPr="00000000">
        <w:rPr>
          <w:rFonts w:ascii="Arial Unicode MS" w:cs="Arial Unicode MS" w:eastAsia="Arial Unicode MS" w:hAnsi="Arial Unicode MS"/>
          <w:b w:val="1"/>
          <w:bCs w:val="1"/>
          <w:sz w:val="44"/>
          <w:szCs w:val="44"/>
          <w:rtl w:val="0"/>
        </w:rPr>
        <w:t xml:space="preserve">地役権設定契約書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土地所有者である甲及び乙は、下記土地に関し、民法に基づく地役権の設定について、次のとおり契約（以下「本契約」という。）を締結する。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oz9zyya5k5ag"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本契約は、乙が所有又は利用する土地の便益を図るため、甲が所有する土地の一部について、通行、配管、排水、引込その他本契約に定める目的の範囲内で地役権を設定することを目的とする。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ha7yfcfjapyv"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第2条（当事者及び土地の表示）</w:t>
      </w:r>
    </w:p>
    <w:p w:rsidR="00000000" w:rsidDel="00000000" w:rsidP="00000000" w:rsidRDefault="00000000" w:rsidRPr="00000000" w14:paraId="0000000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要役地は、乙が所有又は正当な権原に基づき利用する別紙記載の土地とする。</w:t>
      </w:r>
    </w:p>
    <w:p w:rsidR="00000000" w:rsidDel="00000000" w:rsidP="00000000" w:rsidRDefault="00000000" w:rsidRPr="00000000" w14:paraId="0000000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承役地は、甲が所有する別紙記載の土地とする。</w:t>
      </w:r>
    </w:p>
    <w:p w:rsidR="00000000" w:rsidDel="00000000" w:rsidP="00000000" w:rsidRDefault="00000000" w:rsidRPr="00000000" w14:paraId="0000000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要役地及び承役地の具体的な位置、範囲、地番、地目その他必要事項は、別紙により特定する。</w:t>
      </w:r>
    </w:p>
    <w:p w:rsidR="00000000" w:rsidDel="00000000" w:rsidP="00000000" w:rsidRDefault="00000000" w:rsidRPr="00000000" w14:paraId="0000000C">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x6h0uc8mfzau"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第3条（地役権の内容）</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本地役権の内容は、次の各号に定める範囲に限定されるものとする。</w:t>
        <w:br w:type="textWrapping"/>
        <w:t xml:space="preserve">一　承役地上を通行する権利</w:t>
        <w:br w:type="textWrapping"/>
        <w:t xml:space="preserve">二　承役地地下又は地上に配管、配線、排水設備等を設置、維持、点検する権利</w:t>
        <w:br w:type="textWrapping"/>
        <w:t xml:space="preserve">三　前各号に付随する必要最小限の行為</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fkiu5kfajvd8"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第4条（行使方法の制限）</w:t>
      </w:r>
    </w:p>
    <w:p w:rsidR="00000000" w:rsidDel="00000000" w:rsidP="00000000" w:rsidRDefault="00000000" w:rsidRPr="00000000" w14:paraId="00000011">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乙は、本地役権を行使するにあたり、承役地の利用に支障を与えないよう、必要最小限の方法及び範囲で行使しなければならない。</w:t>
      </w:r>
    </w:p>
    <w:p w:rsidR="00000000" w:rsidDel="00000000" w:rsidP="00000000" w:rsidRDefault="00000000" w:rsidRPr="00000000" w14:paraId="0000001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乙は、本地役権の行使に際し、甲の建物、工作物又は利用状況に配慮し、誠実に協議のうえ実施するものとする。</w:t>
      </w:r>
    </w:p>
    <w:p w:rsidR="00000000" w:rsidDel="00000000" w:rsidP="00000000" w:rsidRDefault="00000000" w:rsidRPr="00000000" w14:paraId="00000013">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k4150efs0thv"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第5条（存続期間）</w:t>
      </w:r>
    </w:p>
    <w:p w:rsidR="00000000" w:rsidDel="00000000" w:rsidP="00000000" w:rsidRDefault="00000000" w:rsidRPr="00000000" w14:paraId="00000015">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本地役権の存続期間は、本契約締結日から〇〇年間とする。</w:t>
      </w:r>
    </w:p>
    <w:p w:rsidR="00000000" w:rsidDel="00000000" w:rsidP="00000000" w:rsidRDefault="00000000" w:rsidRPr="00000000" w14:paraId="0000001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前項の期間満了後、当事者双方の協議により、書面で合意した場合に限り、本地役権を更新することができる。</w:t>
      </w:r>
    </w:p>
    <w:p w:rsidR="00000000" w:rsidDel="00000000" w:rsidP="00000000" w:rsidRDefault="00000000" w:rsidRPr="00000000" w14:paraId="00000017">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p829l8be8766"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第6条（対価）</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本地役権の設定対価として、乙は甲に対し、金〇〇円を、本契約締結日から〇日以内に支払うものとする。</w:t>
        <w:br w:type="textWrapping"/>
        <w:t xml:space="preserve">なお、本地役権を無償とする場合は、本条を適用しない。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t57kqkfe9sg5"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第7条（費用負担）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本地役権の設定、登記、維持及び行使に必要な費用は、別途合意のない限り、乙の負担とする。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m5wi3uehkhf8"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第8条（登記）</w:t>
      </w:r>
    </w:p>
    <w:p w:rsidR="00000000" w:rsidDel="00000000" w:rsidP="00000000" w:rsidRDefault="00000000" w:rsidRPr="00000000" w14:paraId="0000001F">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本地役権について、乙は、自己の負担において地役権設定登記を行うことができる。</w:t>
      </w:r>
    </w:p>
    <w:p w:rsidR="00000000" w:rsidDel="00000000" w:rsidP="00000000" w:rsidRDefault="00000000" w:rsidRPr="00000000" w14:paraId="00000020">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甲は、前項の登記に必要な書類の提出その他必要な協力を行うものとする。</w:t>
      </w:r>
    </w:p>
    <w:p w:rsidR="00000000" w:rsidDel="00000000" w:rsidP="00000000" w:rsidRDefault="00000000" w:rsidRPr="00000000" w14:paraId="00000021">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cimkhv4k4jvl"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第9条（譲渡及び目的変更の禁止）</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乙は、甲の事前の書面による承諾なく、本地役権を第三者に譲渡し、又は本契約で定める目的以外に利用してはならない。</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mikf2plvzk52"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第10条（原状回復）</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本地役権が消滅した場合、乙は、自己の負担により、承役地を原状に回復するものとする。ただし、甲が書面で承諾した場合は、この限りでない。</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pPr>
      <w:bookmarkStart w:colFirst="0" w:colLast="0" w:name="_83o1osmfdw34"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第11条（契約解除）</w:t>
      </w: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当事者の一方が本契約に違反し、相当期間を定めて是正を求めてもなお当該違反が是正されない場合、相手方は書面による通知をもって本契約の全部又は一部を解除することができる。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nfulkq1xhz1q"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第12条（損害賠償）</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本契約に違反し、相手方に損害を与えた当事者は、その損害を賠償する責任を負うものとする。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b05n4zbw4pmn"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本契約に定めのない事項又は本契約の解釈について疑義が生じた場合は、甲乙誠意をもって協議し、円満に解決するものとする。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bhhzgh1e0a79"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第14条（準拠法及び管轄）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本契約は日本法を準拠法とし、本契約に関して生じる一切の紛争については、〇〇地方裁判所を第一審の専属的合意管轄裁判所とする。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契約締結日</w:t>
        <w:br w:type="textWrapping"/>
      </w:r>
      <w:r w:rsidDel="00000000" w:rsidR="00000000" w:rsidRPr="00000000">
        <w:rPr>
          <w:rFonts w:ascii="Arial Unicode MS" w:cs="Arial Unicode MS" w:eastAsia="Arial Unicode MS" w:hAnsi="Arial Unicode MS"/>
          <w:sz w:val="20"/>
          <w:szCs w:val="20"/>
          <w:rtl w:val="0"/>
        </w:rPr>
        <w:t xml:space="preserve">〇〇年〇月〇日</w:t>
      </w:r>
    </w:p>
    <w:p w:rsidR="00000000" w:rsidDel="00000000" w:rsidP="00000000" w:rsidRDefault="00000000" w:rsidRPr="00000000" w14:paraId="0000003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甲（承役地所有者）</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氏名（名称）：</w:t>
        <w:br w:type="textWrapping"/>
        <w:t xml:space="preserve">押印：</w:t>
      </w:r>
    </w:p>
    <w:p w:rsidR="00000000" w:rsidDel="00000000" w:rsidP="00000000" w:rsidRDefault="00000000" w:rsidRPr="00000000" w14:paraId="0000003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乙（要役地所有者）</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氏名（名称）：</w:t>
        <w:br w:type="textWrapping"/>
        <w:t xml:space="preserve">押印：</w:t>
      </w:r>
    </w:p>
    <w:p w:rsidR="00000000" w:rsidDel="00000000" w:rsidP="00000000" w:rsidRDefault="00000000" w:rsidRPr="00000000" w14:paraId="0000003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