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du7otvdiwen" w:id="0"/>
      <w:bookmarkEnd w:id="0"/>
      <w:r w:rsidDel="00000000" w:rsidR="00000000" w:rsidRPr="00000000">
        <w:rPr>
          <w:rFonts w:ascii="Arial Unicode MS" w:cs="Arial Unicode MS" w:eastAsia="Arial Unicode MS" w:hAnsi="Arial Unicode MS"/>
          <w:b w:val="1"/>
          <w:bCs w:val="1"/>
          <w:sz w:val="44"/>
          <w:szCs w:val="44"/>
          <w:rtl w:val="0"/>
        </w:rPr>
        <w:t xml:space="preserve">一般媒介契約書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依頼者」という。）と、●●株式会社（以下「媒介業者」という。）とは、依頼者が所有又は正当な権限を有する不動産の売買又は賃貸に関する媒介について、次のとおり一般媒介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609rfembe77"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本契約は、依頼者が媒介業者に対し、別紙記載の不動産（以下「本物件」という。）について、売買又は賃貸に関する媒介業務を一般媒介として依頼し、媒介業者がこれを受託することを目的とする。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fwmmbzcva5o" w:id="2"/>
      <w:bookmarkEnd w:id="2"/>
      <w:r w:rsidDel="00000000" w:rsidR="00000000" w:rsidRPr="00000000">
        <w:rPr>
          <w:rFonts w:ascii="Arial Unicode MS" w:cs="Arial Unicode MS" w:eastAsia="Arial Unicode MS" w:hAnsi="Arial Unicode MS"/>
          <w:b w:val="1"/>
          <w:bCs w:val="1"/>
          <w:sz w:val="34"/>
          <w:szCs w:val="34"/>
          <w:rtl w:val="0"/>
        </w:rPr>
        <w:t xml:space="preserve">第2条（一般媒介の性質）</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本契約は一般媒介契約であり、依頼者は、本契約の有効期間中においても、他の媒介業者に対して同一物件の媒介を依頼することができる。</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依頼者は、自ら取引の相手方を発見し、直接契約を締結することを妨げられない。</w:t>
      </w:r>
    </w:p>
    <w:p w:rsidR="00000000" w:rsidDel="00000000" w:rsidP="00000000" w:rsidRDefault="00000000" w:rsidRPr="00000000" w14:paraId="0000000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fbapvoa84i91" w:id="3"/>
      <w:bookmarkEnd w:id="3"/>
      <w:r w:rsidDel="00000000" w:rsidR="00000000" w:rsidRPr="00000000">
        <w:rPr>
          <w:rFonts w:ascii="Arial Unicode MS" w:cs="Arial Unicode MS" w:eastAsia="Arial Unicode MS" w:hAnsi="Arial Unicode MS"/>
          <w:b w:val="1"/>
          <w:bCs w:val="1"/>
          <w:sz w:val="34"/>
          <w:szCs w:val="34"/>
          <w:rtl w:val="0"/>
        </w:rPr>
        <w:t xml:space="preserve">第3条（媒介業務の内容）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媒介業者は、善良なる管理者の注意をもって、次の各号に掲げる媒介業務を行うものとする。</w:t>
        <w:br w:type="textWrapping"/>
        <w:t xml:space="preserve">(1) 本物件の調査及び取引条件の整理</w:t>
        <w:br w:type="textWrapping"/>
        <w:t xml:space="preserve">(2) 購入希望者又は賃借希望者の探索及び紹介</w:t>
        <w:br w:type="textWrapping"/>
        <w:t xml:space="preserve">(3) 取引条件に関する連絡、調整及び説明</w:t>
        <w:br w:type="textWrapping"/>
        <w:t xml:space="preserve">(4) 契約締結に向けた事務的支援</w:t>
        <w:br w:type="textWrapping"/>
        <w:t xml:space="preserve">(5) その他、前各号に付随する合理的な業務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ufm5xfhgneug" w:id="4"/>
      <w:bookmarkEnd w:id="4"/>
      <w:r w:rsidDel="00000000" w:rsidR="00000000" w:rsidRPr="00000000">
        <w:rPr>
          <w:rFonts w:ascii="Arial Unicode MS" w:cs="Arial Unicode MS" w:eastAsia="Arial Unicode MS" w:hAnsi="Arial Unicode MS"/>
          <w:b w:val="1"/>
          <w:bCs w:val="1"/>
          <w:sz w:val="34"/>
          <w:szCs w:val="34"/>
          <w:rtl w:val="0"/>
        </w:rPr>
        <w:t xml:space="preserve">第4条（依頼者の協力義務）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依頼者は、媒介業務の遂行に必要な範囲で、媒介業者に対し、物件に関する正確かつ最新の情報を提供するものとし、虚偽又は重要な事実の不告知を行ってはならない。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m4v4g6hlee8l"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媒介業者は、本契約に基づく媒介の結果、依頼者と取引の相手方との間に売買契約又は賃貸借契約が有効に成立した場合に限り、依頼者に対して、法令で定められた範囲内の媒介報酬を請求することができる。</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媒介報酬の具体的な金額及び支払時期は、別途合意するものとする。</w:t>
      </w:r>
    </w:p>
    <w:p w:rsidR="00000000" w:rsidDel="00000000" w:rsidP="00000000" w:rsidRDefault="00000000" w:rsidRPr="00000000" w14:paraId="00000015">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pty81ijkvv1e" w:id="6"/>
      <w:bookmarkEnd w:id="6"/>
      <w:r w:rsidDel="00000000" w:rsidR="00000000" w:rsidRPr="00000000">
        <w:rPr>
          <w:rFonts w:ascii="Arial Unicode MS" w:cs="Arial Unicode MS" w:eastAsia="Arial Unicode MS" w:hAnsi="Arial Unicode MS"/>
          <w:b w:val="1"/>
          <w:bCs w:val="1"/>
          <w:sz w:val="34"/>
          <w:szCs w:val="34"/>
          <w:rtl w:val="0"/>
        </w:rPr>
        <w:t xml:space="preserve">第6条（費用の負担）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媒介業者が媒介業務の遂行に要する通常の費用は、媒介業者の負担とする。ただし、依頼者の要請により特別に発生した費用については、事前の協議により依頼者の負担とすることができる。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26qj47v9wew5" w:id="7"/>
      <w:bookmarkEnd w:id="7"/>
      <w:r w:rsidDel="00000000" w:rsidR="00000000" w:rsidRPr="00000000">
        <w:rPr>
          <w:rFonts w:ascii="Arial Unicode MS" w:cs="Arial Unicode MS" w:eastAsia="Arial Unicode MS" w:hAnsi="Arial Unicode MS"/>
          <w:b w:val="1"/>
          <w:bCs w:val="1"/>
          <w:sz w:val="34"/>
          <w:szCs w:val="34"/>
          <w:rtl w:val="0"/>
        </w:rPr>
        <w:t xml:space="preserve">第7条（契約期間）</w:t>
      </w:r>
    </w:p>
    <w:p w:rsidR="00000000" w:rsidDel="00000000" w:rsidP="00000000" w:rsidRDefault="00000000" w:rsidRPr="00000000" w14:paraId="0000001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本契約の有効期間は、●●年●月●日から●●年●月●日までの●か月間とする。</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期間満了後も媒介業務を継続する場合には、双方協議のうえ、書面により更新するものとする。</w:t>
      </w:r>
    </w:p>
    <w:p w:rsidR="00000000" w:rsidDel="00000000" w:rsidP="00000000" w:rsidRDefault="00000000" w:rsidRPr="00000000" w14:paraId="0000001C">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32tc2wgwv6m5" w:id="8"/>
      <w:bookmarkEnd w:id="8"/>
      <w:r w:rsidDel="00000000" w:rsidR="00000000" w:rsidRPr="00000000">
        <w:rPr>
          <w:rFonts w:ascii="Arial Unicode MS" w:cs="Arial Unicode MS" w:eastAsia="Arial Unicode MS" w:hAnsi="Arial Unicode MS"/>
          <w:b w:val="1"/>
          <w:bCs w:val="1"/>
          <w:sz w:val="34"/>
          <w:szCs w:val="34"/>
          <w:rtl w:val="0"/>
        </w:rPr>
        <w:t xml:space="preserve">第8条（報告義務）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媒介業者は、依頼者から求めがあった場合には、媒介業務の進捗状況について、合理的な方法により報告するものとする。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xzfhlwwstvmv" w:id="9"/>
      <w:bookmarkEnd w:id="9"/>
      <w:r w:rsidDel="00000000" w:rsidR="00000000" w:rsidRPr="00000000">
        <w:rPr>
          <w:rFonts w:ascii="Arial Unicode MS" w:cs="Arial Unicode MS" w:eastAsia="Arial Unicode MS" w:hAnsi="Arial Unicode MS"/>
          <w:b w:val="1"/>
          <w:bCs w:val="1"/>
          <w:sz w:val="34"/>
          <w:szCs w:val="34"/>
          <w:rtl w:val="0"/>
        </w:rPr>
        <w:t xml:space="preserve">第9条（契約の解除）</w:t>
      </w:r>
    </w:p>
    <w:p w:rsidR="00000000" w:rsidDel="00000000" w:rsidP="00000000" w:rsidRDefault="00000000" w:rsidRPr="00000000" w14:paraId="0000002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依頼者又は媒介業者は、本契約の有効期間中であっても、相手方に対し書面により通知することにより、本契約の全部又は一部を解除することができる。</w:t>
      </w:r>
    </w:p>
    <w:p w:rsidR="00000000" w:rsidDel="00000000" w:rsidP="00000000" w:rsidRDefault="00000000" w:rsidRPr="00000000" w14:paraId="0000002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本契約の解除により、既に成立した取引に関する媒介報酬の請求権は、影響を受けないものとする。</w:t>
      </w:r>
    </w:p>
    <w:p w:rsidR="00000000" w:rsidDel="00000000" w:rsidP="00000000" w:rsidRDefault="00000000" w:rsidRPr="00000000" w14:paraId="0000002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guya9ew1637d"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依頼者又は媒介業者は、本契約に違反し、相手方に損害を与えた場合には、自己の責に帰すべき範囲において、その損害を賠償する責任を負うものとする。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3j7rp5cdfc0x"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依頼者及び媒介業者は、本契約に関連して知り得た相手方の業務上又は個人に関する非公開情報について、正当な理由なく第三者に開示又は漏えいしてはならない。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m6hfa880j7cq"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本契約に定めのない事項又は本契約の解釈に疑義が生じた場合には、依頼者及び媒介業者は、誠意をもって協議し、円満な解決を図るものとする。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1yhwbbof4ewy" w:id="13"/>
      <w:bookmarkEnd w:id="13"/>
      <w:r w:rsidDel="00000000" w:rsidR="00000000" w:rsidRPr="00000000">
        <w:rPr>
          <w:rFonts w:ascii="Arial Unicode MS" w:cs="Arial Unicode MS" w:eastAsia="Arial Unicode MS" w:hAnsi="Arial Unicode MS"/>
          <w:b w:val="1"/>
          <w:bCs w:val="1"/>
          <w:sz w:val="34"/>
          <w:szCs w:val="34"/>
          <w:rtl w:val="0"/>
        </w:rPr>
        <w:t xml:space="preserve">第13条（準拠法及び管轄）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本契約は日本法を準拠法とし、本契約に関して生じた紛争については、媒介業者の本店所在地を管轄する地方裁判所を第一審の専属的合意管轄裁判所とする。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以上、本契約締結の証として、本書二通を作成し、依頼者及び媒介業者が記名押印のうえ、各自一通を保有する。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依頼者</w:t>
        <w:br w:type="textWrapping"/>
        <w:t xml:space="preserve">住所：</w:t>
        <w:br w:type="textWrapping"/>
        <w:t xml:space="preserve">氏名（名称）：　　　　　　　　　　　　印</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媒介業者</w:t>
        <w:br w:type="textWrapping"/>
        <w:t xml:space="preserve">住所：</w:t>
        <w:br w:type="textWrapping"/>
        <w:t xml:space="preserve">名称：●●株式会社</w:t>
        <w:br w:type="textWrapping"/>
        <w:t xml:space="preserve">代表者：　　　　　　　　　　　　　　　印</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