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1ltrp9gnn2s4" w:id="0"/>
      <w:bookmarkEnd w:id="0"/>
      <w:r w:rsidDel="00000000" w:rsidR="00000000" w:rsidRPr="00000000">
        <w:rPr>
          <w:rFonts w:ascii="Arial Unicode MS" w:cs="Arial Unicode MS" w:eastAsia="Arial Unicode MS" w:hAnsi="Arial Unicode MS"/>
          <w:b w:val="1"/>
          <w:bCs w:val="1"/>
          <w:sz w:val="44"/>
          <w:szCs w:val="44"/>
          <w:rtl w:val="0"/>
        </w:rPr>
        <w:t xml:space="preserve">コンサルティング契約書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●●株式会社（以下「甲」という。）と、●●株式会社（以下「乙」という。）は、甲が乙に対して提供するコンサルティング業務に関し、以下のとおり契約（以下「本契約」という。）を締結する。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2wgyzxnv6o3g"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有する専門的知見、経験及びノウハウを活用し、乙の事業運営、経営課題の解決又は業務改善を支援することを目的として、甲が乙に対してコンサルティング業務を提供し、その条件を定めるものであ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o44qcfyhv2gz"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甲は、乙に対し、以下の内容を含むコンサルティング業務（以下「本業務」という。）を提供する。</w:t>
        <w:br w:type="textWrapping"/>
        <w:t xml:space="preserve">① 経営、事業戦略、業務改善等に関する助言</w:t>
        <w:br w:type="textWrapping"/>
        <w:t xml:space="preserve">② 情報提供、分析、意見提示及び報告</w:t>
        <w:br w:type="textWrapping"/>
        <w:t xml:space="preserve">③ その他、前各号に付随又は関連する業務</w:t>
      </w:r>
    </w:p>
    <w:p w:rsidR="00000000" w:rsidDel="00000000" w:rsidP="00000000" w:rsidRDefault="00000000" w:rsidRPr="00000000" w14:paraId="0000000A">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本業務の具体的内容、方法、実施時期その他必要な事項については、甲乙協議のうえ別途合意するものとする。</w:t>
      </w:r>
    </w:p>
    <w:p w:rsidR="00000000" w:rsidDel="00000000" w:rsidP="00000000" w:rsidRDefault="00000000" w:rsidRPr="00000000" w14:paraId="0000000B">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sv453yaiorda" w:id="3"/>
      <w:bookmarkEnd w:id="3"/>
      <w:r w:rsidDel="00000000" w:rsidR="00000000" w:rsidRPr="00000000">
        <w:rPr>
          <w:rFonts w:ascii="Arial Unicode MS" w:cs="Arial Unicode MS" w:eastAsia="Arial Unicode MS" w:hAnsi="Arial Unicode MS"/>
          <w:b w:val="1"/>
          <w:bCs w:val="1"/>
          <w:sz w:val="34"/>
          <w:szCs w:val="34"/>
          <w:rtl w:val="0"/>
        </w:rPr>
        <w:t xml:space="preserve">第3条（業務の性質）</w:t>
      </w:r>
    </w:p>
    <w:p w:rsidR="00000000" w:rsidDel="00000000" w:rsidP="00000000" w:rsidRDefault="00000000" w:rsidRPr="00000000" w14:paraId="0000000D">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本契約に基づく本業務は、乙の意思決定又は成果の実現を保証するものではなく、甲は、善良な管理者の注意をもって助言及び支援を行う義務を負うにとどまる。</w:t>
      </w:r>
    </w:p>
    <w:p w:rsidR="00000000" w:rsidDel="00000000" w:rsidP="00000000" w:rsidRDefault="00000000" w:rsidRPr="00000000" w14:paraId="0000000E">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乙は、本業務の内容を参考として最終的な判断及び行為を自己の責任において行うものとする。</w:t>
      </w:r>
    </w:p>
    <w:p w:rsidR="00000000" w:rsidDel="00000000" w:rsidP="00000000" w:rsidRDefault="00000000" w:rsidRPr="00000000" w14:paraId="0000000F">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bnsyaq5s8mn9" w:id="4"/>
      <w:bookmarkEnd w:id="4"/>
      <w:r w:rsidDel="00000000" w:rsidR="00000000" w:rsidRPr="00000000">
        <w:rPr>
          <w:rFonts w:ascii="Arial Unicode MS" w:cs="Arial Unicode MS" w:eastAsia="Arial Unicode MS" w:hAnsi="Arial Unicode MS"/>
          <w:b w:val="1"/>
          <w:bCs w:val="1"/>
          <w:sz w:val="34"/>
          <w:szCs w:val="34"/>
          <w:rtl w:val="0"/>
        </w:rPr>
        <w:t xml:space="preserve">第4条（契約期間）</w:t>
      </w:r>
    </w:p>
    <w:p w:rsidR="00000000" w:rsidDel="00000000" w:rsidP="00000000" w:rsidRDefault="00000000" w:rsidRPr="00000000" w14:paraId="00000011">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本契約の有効期間は、●●年●月●日から●●年●月●日までの●年間とする。</w:t>
      </w:r>
    </w:p>
    <w:p w:rsidR="00000000" w:rsidDel="00000000" w:rsidP="00000000" w:rsidRDefault="00000000" w:rsidRPr="00000000" w14:paraId="00000012">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期間満了日の1か月前までに、甲乙いずれからも書面による解約の意思表示がなされない場合、本契約は同一条件にてさらに●か月間更新されるものとする。</w:t>
      </w:r>
    </w:p>
    <w:p w:rsidR="00000000" w:rsidDel="00000000" w:rsidP="00000000" w:rsidRDefault="00000000" w:rsidRPr="00000000" w14:paraId="00000013">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2ei513cl6jv4" w:id="5"/>
      <w:bookmarkEnd w:id="5"/>
      <w:r w:rsidDel="00000000" w:rsidR="00000000" w:rsidRPr="00000000">
        <w:rPr>
          <w:rFonts w:ascii="Arial Unicode MS" w:cs="Arial Unicode MS" w:eastAsia="Arial Unicode MS" w:hAnsi="Arial Unicode MS"/>
          <w:b w:val="1"/>
          <w:bCs w:val="1"/>
          <w:sz w:val="34"/>
          <w:szCs w:val="34"/>
          <w:rtl w:val="0"/>
        </w:rPr>
        <w:t xml:space="preserve">第5条（報酬及び支払方法）</w:t>
      </w:r>
    </w:p>
    <w:p w:rsidR="00000000" w:rsidDel="00000000" w:rsidP="00000000" w:rsidRDefault="00000000" w:rsidRPr="00000000" w14:paraId="00000015">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乙は、甲に対し、本業務の対価として、別途合意した金額のコンサルティング報酬を支払うものとする。</w:t>
      </w:r>
    </w:p>
    <w:p w:rsidR="00000000" w:rsidDel="00000000" w:rsidP="00000000" w:rsidRDefault="00000000" w:rsidRPr="00000000" w14:paraId="00000016">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前項の報酬には、本業務の遂行に通常必要な範囲の費用が含まれるものとし、特別な費用が発生する場合は、事前に甲乙協議のうえ定めるものとする。</w:t>
      </w:r>
    </w:p>
    <w:p w:rsidR="00000000" w:rsidDel="00000000" w:rsidP="00000000" w:rsidRDefault="00000000" w:rsidRPr="00000000" w14:paraId="00000017">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乙は、甲が発行する請求書に基づき、請求書発行日から●日以内に、甲指定の銀行口座へ振込により支払うものとする。なお、振込手数料は乙の負担とする。</w:t>
      </w:r>
    </w:p>
    <w:p w:rsidR="00000000" w:rsidDel="00000000" w:rsidP="00000000" w:rsidRDefault="00000000" w:rsidRPr="00000000" w14:paraId="00000018">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lryuljz9w83b" w:id="6"/>
      <w:bookmarkEnd w:id="6"/>
      <w:r w:rsidDel="00000000" w:rsidR="00000000" w:rsidRPr="00000000">
        <w:rPr>
          <w:rFonts w:ascii="Arial Unicode MS" w:cs="Arial Unicode MS" w:eastAsia="Arial Unicode MS" w:hAnsi="Arial Unicode MS"/>
          <w:b w:val="1"/>
          <w:bCs w:val="1"/>
          <w:sz w:val="34"/>
          <w:szCs w:val="34"/>
          <w:rtl w:val="0"/>
        </w:rPr>
        <w:t xml:space="preserve">第6条（再委託）</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甲は、本業務の全部又は一部を、自己の責任において第三者に再委託することができるものとする。</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ojgoew1ja5tf" w:id="7"/>
      <w:bookmarkEnd w:id="7"/>
      <w:r w:rsidDel="00000000" w:rsidR="00000000" w:rsidRPr="00000000">
        <w:rPr>
          <w:rFonts w:ascii="Arial Unicode MS" w:cs="Arial Unicode MS" w:eastAsia="Arial Unicode MS" w:hAnsi="Arial Unicode MS"/>
          <w:b w:val="1"/>
          <w:bCs w:val="1"/>
          <w:sz w:val="34"/>
          <w:szCs w:val="34"/>
          <w:rtl w:val="0"/>
        </w:rPr>
        <w:t xml:space="preserve">第7条（秘密情報の取扱い）</w:t>
      </w:r>
    </w:p>
    <w:p w:rsidR="00000000" w:rsidDel="00000000" w:rsidP="00000000" w:rsidRDefault="00000000" w:rsidRPr="00000000" w14:paraId="0000001D">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本契約に関連して開示される、技術情報、営業情報、個人情報その他一切の非公開情報（以下「秘密情報」という。）について、甲及び乙は、第三者に開示又は漏えいしてはならない。</w:t>
      </w:r>
    </w:p>
    <w:p w:rsidR="00000000" w:rsidDel="00000000" w:rsidP="00000000" w:rsidRDefault="00000000" w:rsidRPr="00000000" w14:paraId="0000001E">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前項の規定は、本契約終了後も●年間有効に存続するものとする。</w:t>
      </w:r>
    </w:p>
    <w:p w:rsidR="00000000" w:rsidDel="00000000" w:rsidP="00000000" w:rsidRDefault="00000000" w:rsidRPr="00000000" w14:paraId="0000001F">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法令又は公的機関の要請により秘密情報の開示が必要となった場合、開示当事者は、合理的な範囲で事前又は事後に相手方へ通知するものとする。</w:t>
      </w:r>
    </w:p>
    <w:p w:rsidR="00000000" w:rsidDel="00000000" w:rsidP="00000000" w:rsidRDefault="00000000" w:rsidRPr="00000000" w14:paraId="00000020">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kvgd3bsz4kin" w:id="8"/>
      <w:bookmarkEnd w:id="8"/>
      <w:r w:rsidDel="00000000" w:rsidR="00000000" w:rsidRPr="00000000">
        <w:rPr>
          <w:rFonts w:ascii="Arial Unicode MS" w:cs="Arial Unicode MS" w:eastAsia="Arial Unicode MS" w:hAnsi="Arial Unicode MS"/>
          <w:b w:val="1"/>
          <w:bCs w:val="1"/>
          <w:sz w:val="34"/>
          <w:szCs w:val="34"/>
          <w:rtl w:val="0"/>
        </w:rPr>
        <w:t xml:space="preserve">第8条（知的財産権）</w:t>
      </w:r>
    </w:p>
    <w:p w:rsidR="00000000" w:rsidDel="00000000" w:rsidP="00000000" w:rsidRDefault="00000000" w:rsidRPr="00000000" w14:paraId="00000022">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本業務の遂行過程において作成又は提供される資料、報告書等に関する著作権その他の知的財産権は、特段の合意がない限り、甲に帰属するものとする。</w:t>
      </w:r>
    </w:p>
    <w:p w:rsidR="00000000" w:rsidDel="00000000" w:rsidP="00000000" w:rsidRDefault="00000000" w:rsidRPr="00000000" w14:paraId="00000023">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乙は、前項の成果物を自己の事業目的の範囲内でのみ利用することができ、第三者への開示又は利用許諾を行ってはならない。</w:t>
      </w:r>
    </w:p>
    <w:p w:rsidR="00000000" w:rsidDel="00000000" w:rsidP="00000000" w:rsidRDefault="00000000" w:rsidRPr="00000000" w14:paraId="00000024">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3qxf1r9fqa8v" w:id="9"/>
      <w:bookmarkEnd w:id="9"/>
      <w:r w:rsidDel="00000000" w:rsidR="00000000" w:rsidRPr="00000000">
        <w:rPr>
          <w:rFonts w:ascii="Arial Unicode MS" w:cs="Arial Unicode MS" w:eastAsia="Arial Unicode MS" w:hAnsi="Arial Unicode MS"/>
          <w:b w:val="1"/>
          <w:bCs w:val="1"/>
          <w:sz w:val="34"/>
          <w:szCs w:val="34"/>
          <w:rtl w:val="0"/>
        </w:rPr>
        <w:t xml:space="preserve">第9条（契約解除）</w:t>
      </w:r>
    </w:p>
    <w:p w:rsidR="00000000" w:rsidDel="00000000" w:rsidP="00000000" w:rsidRDefault="00000000" w:rsidRPr="00000000" w14:paraId="00000026">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甲又は乙は、相手方が本契約に違反し、相当期間を定めて是正を求めたにもかかわらず当該違反が是正されない場合、書面による通知をもって本契約の全部又は一部を解除することができる。</w:t>
      </w:r>
    </w:p>
    <w:p w:rsidR="00000000" w:rsidDel="00000000" w:rsidP="00000000" w:rsidRDefault="00000000" w:rsidRPr="00000000" w14:paraId="00000027">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前項の場合においても、既に発生した報酬支払義務は消滅しないものとする。</w:t>
      </w:r>
    </w:p>
    <w:p w:rsidR="00000000" w:rsidDel="00000000" w:rsidP="00000000" w:rsidRDefault="00000000" w:rsidRPr="00000000" w14:paraId="00000028">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h5rixy20ngp9" w:id="10"/>
      <w:bookmarkEnd w:id="10"/>
      <w:r w:rsidDel="00000000" w:rsidR="00000000" w:rsidRPr="00000000">
        <w:rPr>
          <w:rFonts w:ascii="Arial Unicode MS" w:cs="Arial Unicode MS" w:eastAsia="Arial Unicode MS" w:hAnsi="Arial Unicode MS"/>
          <w:b w:val="1"/>
          <w:bCs w:val="1"/>
          <w:sz w:val="34"/>
          <w:szCs w:val="34"/>
          <w:rtl w:val="0"/>
        </w:rPr>
        <w:t xml:space="preserve">第10条（損害賠償）</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本契約に関連して甲又は乙に損害が生じた場合、相手方の故意又は重過失による場合を除き、その賠償責任は、当該契約年度において乙が甲に支払った報酬総額を上限とする。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71tczxonisl5" w:id="11"/>
      <w:bookmarkEnd w:id="11"/>
      <w:r w:rsidDel="00000000" w:rsidR="00000000" w:rsidRPr="00000000">
        <w:rPr>
          <w:rFonts w:ascii="Arial Unicode MS" w:cs="Arial Unicode MS" w:eastAsia="Arial Unicode MS" w:hAnsi="Arial Unicode MS"/>
          <w:b w:val="1"/>
          <w:bCs w:val="1"/>
          <w:sz w:val="34"/>
          <w:szCs w:val="34"/>
          <w:rtl w:val="0"/>
        </w:rPr>
        <w:t xml:space="preserve">第11条（免責）</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甲は、本業務の結果として乙に生じた直接又は間接の損害について、法令により免責が認められない場合を除き、責任を負わないものとする。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gfdj27vncl93" w:id="12"/>
      <w:bookmarkEnd w:id="12"/>
      <w:r w:rsidDel="00000000" w:rsidR="00000000" w:rsidRPr="00000000">
        <w:rPr>
          <w:rFonts w:ascii="Arial Unicode MS" w:cs="Arial Unicode MS" w:eastAsia="Arial Unicode MS" w:hAnsi="Arial Unicode MS"/>
          <w:b w:val="1"/>
          <w:bCs w:val="1"/>
          <w:sz w:val="34"/>
          <w:szCs w:val="34"/>
          <w:rtl w:val="0"/>
        </w:rPr>
        <w:t xml:space="preserve">第12条（協議事項）</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本契約に定めのない事項又は本契約の解釈に疑義が生じた場合には、甲乙誠意をもって協議し、円満に解決を図るものとする。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34enri6tqvzr" w:id="13"/>
      <w:bookmarkEnd w:id="13"/>
      <w:r w:rsidDel="00000000" w:rsidR="00000000" w:rsidRPr="00000000">
        <w:rPr>
          <w:rFonts w:ascii="Arial Unicode MS" w:cs="Arial Unicode MS" w:eastAsia="Arial Unicode MS" w:hAnsi="Arial Unicode MS"/>
          <w:b w:val="1"/>
          <w:bCs w:val="1"/>
          <w:sz w:val="34"/>
          <w:szCs w:val="34"/>
          <w:rtl w:val="0"/>
        </w:rPr>
        <w:t xml:space="preserve">第13条（準拠法及び管轄）</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本契約は日本法を準拠法とし、本契約に関して生じる一切の紛争については、●●地方裁判所を第一審の専属的合意管轄裁判所とする。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本契約締結の証として、本書を2通作成し、甲乙記名押印のうえ、各自1通を保有する。</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代表者名：</w:t>
      </w:r>
    </w:p>
    <w:p w:rsidR="00000000" w:rsidDel="00000000" w:rsidP="00000000" w:rsidRDefault="00000000" w:rsidRPr="00000000" w14:paraId="0000003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