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tktf352l4qf" w:id="0"/>
      <w:bookmarkEnd w:id="0"/>
      <w:r w:rsidDel="00000000" w:rsidR="00000000" w:rsidRPr="00000000">
        <w:rPr>
          <w:rFonts w:ascii="Arial Unicode MS" w:cs="Arial Unicode MS" w:eastAsia="Arial Unicode MS" w:hAnsi="Arial Unicode MS"/>
          <w:b w:val="1"/>
          <w:bCs w:val="1"/>
          <w:sz w:val="44"/>
          <w:szCs w:val="44"/>
          <w:rtl w:val="0"/>
        </w:rPr>
        <w:t xml:space="preserve">オフィス環境改善コンサルティング契約書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オフィス環境改善に関するコンサルティング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ehn3e7chtfu7"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オフィス環境（執務空間、設備、動線、働き方、業務効率、快適性等を含むがこれに限られない）を改善することを目的として、乙が専門的知見に基づくコンサルティング業務を提供し、甲がこれを委託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5ux0l1goeuep"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乙が本契約に基づき提供する業務内容は、以下のとおりとする。</w:t>
        <w:br w:type="textWrapping"/>
        <w:t xml:space="preserve">(1) 現状オフィス環境に関する調査・ヒアリング</w:t>
        <w:br w:type="textWrapping"/>
        <w:t xml:space="preserve">(2) 課題分析および改善方針の整理</w:t>
        <w:br w:type="textWrapping"/>
        <w:t xml:space="preserve">(3) オフィスレイアウト、設備、運用等に関する改善提案</w:t>
        <w:br w:type="textWrapping"/>
        <w:t xml:space="preserve">(4) 報告書、資料、提案書等の作成および説明</w:t>
        <w:br w:type="textWrapping"/>
        <w:t xml:space="preserve">(5) 前各号に付随する業務</w:t>
      </w:r>
    </w:p>
    <w:p w:rsidR="00000000" w:rsidDel="00000000" w:rsidP="00000000" w:rsidRDefault="00000000" w:rsidRPr="00000000" w14:paraId="0000000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具体的な業務範囲、成果物の内容、提出方法、スケジュール等については、別途書面又は電磁的方法により定めるものとする。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s65hgawsg3or" w:id="3"/>
      <w:bookmarkEnd w:id="3"/>
      <w:r w:rsidDel="00000000" w:rsidR="00000000" w:rsidRPr="00000000">
        <w:rPr>
          <w:rFonts w:ascii="Arial Unicode MS" w:cs="Arial Unicode MS" w:eastAsia="Arial Unicode MS" w:hAnsi="Arial Unicode MS"/>
          <w:b w:val="1"/>
          <w:bCs w:val="1"/>
          <w:sz w:val="34"/>
          <w:szCs w:val="34"/>
          <w:rtl w:val="0"/>
        </w:rPr>
        <w:t xml:space="preserve">第3条（業務の性質）</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本契約に基づく乙の業務は、助言・提案を内容とするコンサルティング業務であり、特定の成果、効果、数値改善、業績向上等を保証するものではない。</w:t>
      </w:r>
    </w:p>
    <w:p w:rsidR="00000000" w:rsidDel="00000000" w:rsidP="00000000" w:rsidRDefault="00000000" w:rsidRPr="00000000" w14:paraId="0000000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甲は、乙の提案内容を自己の責任と判断において採用又は不採用とするものとする。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t86xsnu1dd7r" w:id="4"/>
      <w:bookmarkEnd w:id="4"/>
      <w:r w:rsidDel="00000000" w:rsidR="00000000" w:rsidRPr="00000000">
        <w:rPr>
          <w:rFonts w:ascii="Arial Unicode MS" w:cs="Arial Unicode MS" w:eastAsia="Arial Unicode MS" w:hAnsi="Arial Unicode MS"/>
          <w:b w:val="1"/>
          <w:bCs w:val="1"/>
          <w:sz w:val="34"/>
          <w:szCs w:val="34"/>
          <w:rtl w:val="0"/>
        </w:rPr>
        <w:t xml:space="preserve">第4条（契約期間）</w:t>
      </w:r>
    </w:p>
    <w:p w:rsidR="00000000" w:rsidDel="00000000" w:rsidP="00000000" w:rsidRDefault="00000000" w:rsidRPr="00000000" w14:paraId="0000001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本契約の有効期間は、●●年●月●日から●●年●月●日までの●か月間とする。</w:t>
      </w:r>
    </w:p>
    <w:p w:rsidR="00000000" w:rsidDel="00000000" w:rsidP="00000000" w:rsidRDefault="00000000" w:rsidRPr="00000000" w14:paraId="00000012">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契約期間満了日の●日前までに、甲乙いずれからも書面による解約の意思表示がない場合、本契約は同一条件にて●か月間自動更新されるものとする。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qh2ke9tkw7dq" w:id="5"/>
      <w:bookmarkEnd w:id="5"/>
      <w:r w:rsidDel="00000000" w:rsidR="00000000" w:rsidRPr="00000000">
        <w:rPr>
          <w:rFonts w:ascii="Arial Unicode MS" w:cs="Arial Unicode MS" w:eastAsia="Arial Unicode MS" w:hAnsi="Arial Unicode MS"/>
          <w:b w:val="1"/>
          <w:bCs w:val="1"/>
          <w:sz w:val="34"/>
          <w:szCs w:val="34"/>
          <w:rtl w:val="0"/>
        </w:rPr>
        <w:t xml:space="preserve">第5条（報酬および支払条件）</w:t>
      </w:r>
    </w:p>
    <w:p w:rsidR="00000000" w:rsidDel="00000000" w:rsidP="00000000" w:rsidRDefault="00000000" w:rsidRPr="00000000" w14:paraId="0000001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甲は、乙に対し、本業務の対価として、別途合意した金額を支払うものとする。</w:t>
      </w:r>
    </w:p>
    <w:p w:rsidR="00000000" w:rsidDel="00000000" w:rsidP="00000000" w:rsidRDefault="00000000" w:rsidRPr="00000000" w14:paraId="0000001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支払方法、支払期限、振込手数料の負担等については、別途定める条件に従うものとする。</w:t>
      </w:r>
    </w:p>
    <w:p w:rsidR="00000000" w:rsidDel="00000000" w:rsidP="00000000" w:rsidRDefault="00000000" w:rsidRPr="00000000" w14:paraId="00000017">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甲の都合により業務が中断又は中止された場合であっても、既に実施された業務に相当する報酬について、乙は請求できるものとする。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4xgzniuh50gw"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乙は、本業務の全部又は一部を第三者に再委託する場合には、事前に甲の書面による承諾を得るものとする。ただし、再委託した場合であっても、乙は本契約上の責任を免れない。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cxelqgy48flu" w:id="7"/>
      <w:bookmarkEnd w:id="7"/>
      <w:r w:rsidDel="00000000" w:rsidR="00000000" w:rsidRPr="00000000">
        <w:rPr>
          <w:rFonts w:ascii="Arial Unicode MS" w:cs="Arial Unicode MS" w:eastAsia="Arial Unicode MS" w:hAnsi="Arial Unicode MS"/>
          <w:b w:val="1"/>
          <w:bCs w:val="1"/>
          <w:sz w:val="34"/>
          <w:szCs w:val="34"/>
          <w:rtl w:val="0"/>
        </w:rPr>
        <w:t xml:space="preserve">第7条（秘密情報の取扱い）</w:t>
      </w:r>
    </w:p>
    <w:p w:rsidR="00000000" w:rsidDel="00000000" w:rsidP="00000000" w:rsidRDefault="00000000" w:rsidRPr="00000000" w14:paraId="0000001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本契約に関連して知り得た、相手方の営業情報、業務情報、個人情報その他一切の非公開情報（以下「秘密情報」という。）について、第三者に開示又は漏えいしてはならない。</w:t>
      </w:r>
    </w:p>
    <w:p w:rsidR="00000000" w:rsidDel="00000000" w:rsidP="00000000" w:rsidRDefault="00000000" w:rsidRPr="00000000" w14:paraId="0000001E">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本条の義務は、本契約終了後も●年間存続するものとする。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e9clg28y9dqi"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本業務の過程で作成された報告書、資料、提案書等の著作物に関する著作権（著作権法第27条および第28条の権利を含む）は、別途合意のない限り、乙に帰属するものとする。</w:t>
      </w:r>
    </w:p>
    <w:p w:rsidR="00000000" w:rsidDel="00000000" w:rsidP="00000000" w:rsidRDefault="00000000" w:rsidRPr="00000000" w14:paraId="00000022">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甲は、自己の社内利用を目的とする範囲内において、当該成果物を無償で利用できるものとする。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q30tp0h8d3ji" w:id="9"/>
      <w:bookmarkEnd w:id="9"/>
      <w:r w:rsidDel="00000000" w:rsidR="00000000" w:rsidRPr="00000000">
        <w:rPr>
          <w:rFonts w:ascii="Arial Unicode MS" w:cs="Arial Unicode MS" w:eastAsia="Arial Unicode MS" w:hAnsi="Arial Unicode MS"/>
          <w:b w:val="1"/>
          <w:bCs w:val="1"/>
          <w:sz w:val="34"/>
          <w:szCs w:val="34"/>
          <w:rtl w:val="0"/>
        </w:rPr>
        <w:t xml:space="preserve">第9条（免責）</w:t>
      </w:r>
    </w:p>
    <w:p w:rsidR="00000000" w:rsidDel="00000000" w:rsidP="00000000" w:rsidRDefault="00000000" w:rsidRPr="00000000" w14:paraId="00000025">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乙は、本業務に関連して甲に生じた間接損害、特別損害、逸失利益について、一切の責任を負わないものとする。</w:t>
      </w:r>
    </w:p>
    <w:p w:rsidR="00000000" w:rsidDel="00000000" w:rsidP="00000000" w:rsidRDefault="00000000" w:rsidRPr="00000000" w14:paraId="00000026">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乙の責任が認められる場合であっても、その賠償額は、当該業務に関して甲が乙に支払った報酬額を上限とする。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xvwz7fkd9s"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甲又は乙は、相手方が本契約に違反し、相当期間を定めて是正を求めたにもかかわらず改善されない場合、書面により本契約の全部又は一部を解除することができる。</w:t>
      </w:r>
    </w:p>
    <w:p w:rsidR="00000000" w:rsidDel="00000000" w:rsidP="00000000" w:rsidRDefault="00000000" w:rsidRPr="00000000" w14:paraId="0000002A">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本契約解除後も、第7条、第8条、第9条の規定は有効に存続する。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1igh7625ehb" w:id="11"/>
      <w:bookmarkEnd w:id="11"/>
      <w:r w:rsidDel="00000000" w:rsidR="00000000" w:rsidRPr="00000000">
        <w:rPr>
          <w:rFonts w:ascii="Arial Unicode MS" w:cs="Arial Unicode MS" w:eastAsia="Arial Unicode MS" w:hAnsi="Arial Unicode MS"/>
          <w:b w:val="1"/>
          <w:bCs w:val="1"/>
          <w:sz w:val="34"/>
          <w:szCs w:val="34"/>
          <w:rtl w:val="0"/>
        </w:rPr>
        <w:t xml:space="preserve">第11条（反社会的勢力の排除）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甲および乙は、自己または関係者が反社会的勢力に該当しないことを表明し、将来にわたってもこれに該当しないことを保証する。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usje8rsz77m3"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本契約に定めのない事項または疑義が生じた場合には、甲乙誠意をもって協議し、円満に解決を図るものとする。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f3dljgdanfkg" w:id="13"/>
      <w:bookmarkEnd w:id="13"/>
      <w:r w:rsidDel="00000000" w:rsidR="00000000" w:rsidRPr="00000000">
        <w:rPr>
          <w:rFonts w:ascii="Arial Unicode MS" w:cs="Arial Unicode MS" w:eastAsia="Arial Unicode MS" w:hAnsi="Arial Unicode MS"/>
          <w:b w:val="1"/>
          <w:bCs w:val="1"/>
          <w:sz w:val="34"/>
          <w:szCs w:val="34"/>
          <w:rtl w:val="0"/>
        </w:rPr>
        <w:t xml:space="preserve">第13条（準拠法および管轄）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