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51gvwhwpi5h" w:id="0"/>
      <w:bookmarkEnd w:id="0"/>
      <w:r w:rsidDel="00000000" w:rsidR="00000000" w:rsidRPr="00000000">
        <w:rPr>
          <w:rFonts w:ascii="Arial Unicode MS" w:cs="Arial Unicode MS" w:eastAsia="Arial Unicode MS" w:hAnsi="Arial Unicode MS"/>
          <w:b w:val="1"/>
          <w:bCs w:val="1"/>
          <w:sz w:val="44"/>
          <w:szCs w:val="44"/>
          <w:rtl w:val="0"/>
        </w:rPr>
        <w:t xml:space="preserve">ドローン測量データ利用規約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ドローン測量データ利用規約（以下「本規約」という。）は、●●株式会社（以下「当社」という。）が提供するドローンによる測量業務により取得・生成された測量データ（以下「本データ」という。）の利用条件を定めるものです。本データを利用する者（以下「利用者」という。）は、本規約の内容を十分に理解し、同意した上で本データ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cen11ejl4xxm"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本規約は、当社が提供する本データの利用条件、権利関係および責任範囲を明確にし、本データの適正な利用を確保することを目的とします。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v1z31jl8h8ig"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本規約において使用する用語の定義は、以下のとおりとします。</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「本データ」とは、当社がドローンを用いた測量・撮影・解析等により取得・生成した画像データ、点群データ、オルソ画像、三次元モデル、解析成果物その他一切のデータをいいます。</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「利用」とは、本データの閲覧、保存、加工、編集、分析、複製、第三者への提供その他これらに類する行為をいいます。</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「本業務」とは、当社が利用者に対して実施するドローン測量業務をいいます。</w:t>
      </w:r>
    </w:p>
    <w:p w:rsidR="00000000" w:rsidDel="00000000" w:rsidP="00000000" w:rsidRDefault="00000000" w:rsidRPr="00000000" w14:paraId="0000000D">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1rzsxy1zv4xn" w:id="3"/>
      <w:bookmarkEnd w:id="3"/>
      <w:r w:rsidDel="00000000" w:rsidR="00000000" w:rsidRPr="00000000">
        <w:rPr>
          <w:rFonts w:ascii="Arial Unicode MS" w:cs="Arial Unicode MS" w:eastAsia="Arial Unicode MS" w:hAnsi="Arial Unicode MS"/>
          <w:b w:val="1"/>
          <w:bCs w:val="1"/>
          <w:sz w:val="34"/>
          <w:szCs w:val="34"/>
          <w:rtl w:val="0"/>
        </w:rPr>
        <w:t xml:space="preserve">第3条（利用許諾）</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当社は、利用者に対し、本規約に定める条件の範囲内で、本データを利用する非独占的かつ譲渡不能の権利を許諾します。</w:t>
        <w:br w:type="textWrapping"/>
        <w:t xml:space="preserve">本規約に基づく利用許諾は、本業務の目的の範囲内に限定されるものとし、これを超える利用については、当社の事前の書面による承諾を要するものとします。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cr3i45z7mf5f" w:id="4"/>
      <w:bookmarkEnd w:id="4"/>
      <w:r w:rsidDel="00000000" w:rsidR="00000000" w:rsidRPr="00000000">
        <w:rPr>
          <w:rFonts w:ascii="Arial Unicode MS" w:cs="Arial Unicode MS" w:eastAsia="Arial Unicode MS" w:hAnsi="Arial Unicode MS"/>
          <w:b w:val="1"/>
          <w:bCs w:val="1"/>
          <w:sz w:val="34"/>
          <w:szCs w:val="34"/>
          <w:rtl w:val="0"/>
        </w:rPr>
        <w:t xml:space="preserve">第4条（知的財産権）</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本データに関する著作権その他一切の知的財産権は、当社または当社に正当な権利を許諾した第三者に帰属します。</w:t>
        <w:br w:type="textWrapping"/>
        <w:t xml:space="preserve">本規約に基づく利用許諾は、本データに関する知的財産権の譲渡または移転を意味するものではありません。</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7sfa9egvecrr" w:id="5"/>
      <w:bookmarkEnd w:id="5"/>
      <w:r w:rsidDel="00000000" w:rsidR="00000000" w:rsidRPr="00000000">
        <w:rPr>
          <w:rFonts w:ascii="Arial Unicode MS" w:cs="Arial Unicode MS" w:eastAsia="Arial Unicode MS" w:hAnsi="Arial Unicode MS"/>
          <w:b w:val="1"/>
          <w:bCs w:val="1"/>
          <w:sz w:val="34"/>
          <w:szCs w:val="34"/>
          <w:rtl w:val="0"/>
        </w:rPr>
        <w:t xml:space="preserve">第5条（禁止事項）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利用者は、本データの利用にあたり、以下の行為を行ってはなりません。</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本規約または法令に違反する行為</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本データを第三者に再提供、販売、貸与、公開する行為（当社が書面で承諾した場合を除く）</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本データを不正確または誤解を招く形で利用する行為</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本データを用いて当社または第三者の権利・利益を侵害する行為</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当社の業務運営を妨害するおそれのある行為</w:t>
      </w:r>
    </w:p>
    <w:p w:rsidR="00000000" w:rsidDel="00000000" w:rsidP="00000000" w:rsidRDefault="00000000" w:rsidRPr="00000000" w14:paraId="0000001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vh2prqwa8gz4" w:id="6"/>
      <w:bookmarkEnd w:id="6"/>
      <w:r w:rsidDel="00000000" w:rsidR="00000000" w:rsidRPr="00000000">
        <w:rPr>
          <w:rFonts w:ascii="Arial Unicode MS" w:cs="Arial Unicode MS" w:eastAsia="Arial Unicode MS" w:hAnsi="Arial Unicode MS"/>
          <w:b w:val="1"/>
          <w:bCs w:val="1"/>
          <w:sz w:val="34"/>
          <w:szCs w:val="34"/>
          <w:rtl w:val="0"/>
        </w:rPr>
        <w:t xml:space="preserve">第6条（データの正確性等）</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本データは、測量時点の状況をもとに作成されたものであり、将来にわたる正確性、完全性、最新性を保証するものではありません。</w:t>
        <w:br w:type="textWrapping"/>
        <w:t xml:space="preserve">利用者は、本データを自己の責任において利用するものとします。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pwr258gjsdrx" w:id="7"/>
      <w:bookmarkEnd w:id="7"/>
      <w:r w:rsidDel="00000000" w:rsidR="00000000" w:rsidRPr="00000000">
        <w:rPr>
          <w:rFonts w:ascii="Arial Unicode MS" w:cs="Arial Unicode MS" w:eastAsia="Arial Unicode MS" w:hAnsi="Arial Unicode MS"/>
          <w:b w:val="1"/>
          <w:bCs w:val="1"/>
          <w:sz w:val="34"/>
          <w:szCs w:val="34"/>
          <w:rtl w:val="0"/>
        </w:rPr>
        <w:t xml:space="preserve">第7条（免責事項）</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当社は、本データの利用または利用不能により利用者または第三者に生じた損害について、当社の故意または重過失による場合を除き、一切の責任を負わないものとします。</w:t>
        <w:br w:type="textWrapping"/>
        <w:t xml:space="preserve">本データを用いた設計、施工、調査、申請その他の判断は、必ず利用者自身または専門家の責任において行うものとします。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4onmwwz9t0z6"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利用者が本規約に違反し、当社に損害を与えた場合、利用者は当社に対し、その損害（合理的な弁護士費用を含みます。）を賠償するものとします。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gi44udq3xue" w:id="9"/>
      <w:bookmarkEnd w:id="9"/>
      <w:r w:rsidDel="00000000" w:rsidR="00000000" w:rsidRPr="00000000">
        <w:rPr>
          <w:rFonts w:ascii="Arial Unicode MS" w:cs="Arial Unicode MS" w:eastAsia="Arial Unicode MS" w:hAnsi="Arial Unicode MS"/>
          <w:b w:val="1"/>
          <w:bCs w:val="1"/>
          <w:sz w:val="34"/>
          <w:szCs w:val="34"/>
          <w:rtl w:val="0"/>
        </w:rPr>
        <w:t xml:space="preserve">第9条（第三者との関係）</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利用者が本データを利用したことにより、第三者との間で紛争が生じた場合、利用者は自己の責任と費用においてこれを解決するものとし、当社に一切の迷惑または損害を与えないものとします。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oy4tt8qkiefm" w:id="10"/>
      <w:bookmarkEnd w:id="10"/>
      <w:r w:rsidDel="00000000" w:rsidR="00000000" w:rsidRPr="00000000">
        <w:rPr>
          <w:rFonts w:ascii="Arial Unicode MS" w:cs="Arial Unicode MS" w:eastAsia="Arial Unicode MS" w:hAnsi="Arial Unicode MS"/>
          <w:b w:val="1"/>
          <w:bCs w:val="1"/>
          <w:sz w:val="34"/>
          <w:szCs w:val="34"/>
          <w:rtl w:val="0"/>
        </w:rPr>
        <w:t xml:space="preserve">第10条（利用停止）</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当社は、利用者が本規約に違反した場合、またはそのおそれがあると判断した場合、事前の通知なく、本データの利用を停止させることができるものとします。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fiw9xrfe2t5z" w:id="11"/>
      <w:bookmarkEnd w:id="11"/>
      <w:r w:rsidDel="00000000" w:rsidR="00000000" w:rsidRPr="00000000">
        <w:rPr>
          <w:rFonts w:ascii="Arial Unicode MS" w:cs="Arial Unicode MS" w:eastAsia="Arial Unicode MS" w:hAnsi="Arial Unicode MS"/>
          <w:b w:val="1"/>
          <w:bCs w:val="1"/>
          <w:sz w:val="34"/>
          <w:szCs w:val="34"/>
          <w:rtl w:val="0"/>
        </w:rPr>
        <w:t xml:space="preserve">第11条（規約の変更）</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当社は、必要と判断した場合には、利用者への事前通知なく本規約を変更することができるものとします。</w:t>
        <w:br w:type="textWrapping"/>
        <w:t xml:space="preserve">変更後の規約は、当社が別途定める方法により公表された時点から効力を生じるものとします。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qi8rde5hkrjj" w:id="12"/>
      <w:bookmarkEnd w:id="12"/>
      <w:r w:rsidDel="00000000" w:rsidR="00000000" w:rsidRPr="00000000">
        <w:rPr>
          <w:rFonts w:ascii="Arial Unicode MS" w:cs="Arial Unicode MS" w:eastAsia="Arial Unicode MS" w:hAnsi="Arial Unicode MS"/>
          <w:b w:val="1"/>
          <w:bCs w:val="1"/>
          <w:sz w:val="34"/>
          <w:szCs w:val="34"/>
          <w:rtl w:val="0"/>
        </w:rPr>
        <w:t xml:space="preserve">第12条（準拠法および管轄）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本規約は、日本法を準拠法とします。</w:t>
        <w:br w:type="textWrapping"/>
        <w:t xml:space="preserve">本規約または本データの利用に関して生じた紛争については、当社の本店所在地を管轄する地方裁判所を第一審の専属的合意管轄裁判所とします。</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