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o0vpz8dzix8" w:id="0"/>
      <w:bookmarkEnd w:id="0"/>
      <w:r w:rsidDel="00000000" w:rsidR="00000000" w:rsidRPr="00000000">
        <w:rPr>
          <w:rFonts w:ascii="Arial Unicode MS" w:cs="Arial Unicode MS" w:eastAsia="Arial Unicode MS" w:hAnsi="Arial Unicode MS"/>
          <w:b w:val="1"/>
          <w:bCs w:val="1"/>
          <w:sz w:val="44"/>
          <w:szCs w:val="44"/>
          <w:rtl w:val="0"/>
        </w:rPr>
        <w:t xml:space="preserve">防災・減災コンサルティング契約書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対して提供する防災・減災に関するコンサルティング業務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a2r6qx5yxgio"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保有又は管理する事業、施設、組織等に関し、自然災害、事故、非常事態その他のリスクに備え、被害の予防及び軽減を図ることを目的として、甲が専門的知見に基づく助言、分析、提案等のコンサルティング業務を提供し、両当事者の権利義務関係を明確に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cy95hueu0yal"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甲が乙に提供する防災・減災コンサルティング業務の内容は、次の各号の全部又は一部とする。</w:t>
        <w:br w:type="textWrapping"/>
        <w:t xml:space="preserve">(1) 災害リスクの調査、分析及び評価</w:t>
        <w:br w:type="textWrapping"/>
        <w:t xml:space="preserve">(2) 防災・減災計画、事業継続計画（BCP）等の策定又は見直しに関する助言</w:t>
        <w:br w:type="textWrapping"/>
        <w:t xml:space="preserve">(3) マニュアル、指針、運用ルール等の作成支援</w:t>
        <w:br w:type="textWrapping"/>
        <w:t xml:space="preserve">(4) 訓練、研修、説明会等の企画又は実施に関する助言</w:t>
        <w:br w:type="textWrapping"/>
        <w:t xml:space="preserve">(5) 関係法令、行政指針等に関する一般的情報提供</w:t>
        <w:br w:type="textWrapping"/>
        <w:t xml:space="preserve">(6) その他、前各号に付随又は関連する業務</w:t>
      </w:r>
    </w:p>
    <w:p w:rsidR="00000000" w:rsidDel="00000000" w:rsidP="00000000" w:rsidRDefault="00000000" w:rsidRPr="00000000" w14:paraId="0000000A">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具体的な業務内容、範囲、方法、成果物の有無及び内容については、本契約に基づき、別途書面又は電磁的方法により合意するものとする。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2g7wiu2zux4" w:id="3"/>
      <w:bookmarkEnd w:id="3"/>
      <w:r w:rsidDel="00000000" w:rsidR="00000000" w:rsidRPr="00000000">
        <w:rPr>
          <w:rFonts w:ascii="Arial Unicode MS" w:cs="Arial Unicode MS" w:eastAsia="Arial Unicode MS" w:hAnsi="Arial Unicode MS"/>
          <w:b w:val="1"/>
          <w:bCs w:val="1"/>
          <w:sz w:val="34"/>
          <w:szCs w:val="34"/>
          <w:rtl w:val="0"/>
        </w:rPr>
        <w:t xml:space="preserve">第3条（業務の性質）</w:t>
      </w:r>
    </w:p>
    <w:p w:rsidR="00000000" w:rsidDel="00000000" w:rsidP="00000000" w:rsidRDefault="00000000" w:rsidRPr="00000000" w14:paraId="0000000D">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本契約に基づく甲の業務は、専門的知見に基づく助言及び支援を内容とするものであり、特定の成果、効果又は結果の発生を保証するものではない。</w:t>
      </w:r>
    </w:p>
    <w:p w:rsidR="00000000" w:rsidDel="00000000" w:rsidP="00000000" w:rsidRDefault="00000000" w:rsidRPr="00000000" w14:paraId="0000000E">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乙は、甲の助言等を参考情報として活用し、最終的な判断及び実施責任は自己に帰属することを確認する。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2svfm3tmxz1s" w:id="4"/>
      <w:bookmarkEnd w:id="4"/>
      <w:r w:rsidDel="00000000" w:rsidR="00000000" w:rsidRPr="00000000">
        <w:rPr>
          <w:rFonts w:ascii="Arial Unicode MS" w:cs="Arial Unicode MS" w:eastAsia="Arial Unicode MS" w:hAnsi="Arial Unicode MS"/>
          <w:b w:val="1"/>
          <w:bCs w:val="1"/>
          <w:sz w:val="34"/>
          <w:szCs w:val="34"/>
          <w:rtl w:val="0"/>
        </w:rPr>
        <w:t xml:space="preserve">第4条（契約期間）</w:t>
      </w:r>
    </w:p>
    <w:p w:rsidR="00000000" w:rsidDel="00000000" w:rsidP="00000000" w:rsidRDefault="00000000" w:rsidRPr="00000000" w14:paraId="00000011">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12">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契約期間満了日の1か月前までに、甲乙いずれからも書面による解約の意思表示がない場合、本契約は同一条件にてさらに1年間更新されるものとする。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dcf6w7hw0u4v" w:id="5"/>
      <w:bookmarkEnd w:id="5"/>
      <w:r w:rsidDel="00000000" w:rsidR="00000000" w:rsidRPr="00000000">
        <w:rPr>
          <w:rFonts w:ascii="Arial Unicode MS" w:cs="Arial Unicode MS" w:eastAsia="Arial Unicode MS" w:hAnsi="Arial Unicode MS"/>
          <w:b w:val="1"/>
          <w:bCs w:val="1"/>
          <w:sz w:val="34"/>
          <w:szCs w:val="34"/>
          <w:rtl w:val="0"/>
        </w:rPr>
        <w:t xml:space="preserve">第5条（報酬及び支払方法）</w:t>
      </w:r>
    </w:p>
    <w:p w:rsidR="00000000" w:rsidDel="00000000" w:rsidP="00000000" w:rsidRDefault="00000000" w:rsidRPr="00000000" w14:paraId="00000015">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乙は、甲に対し、本契約に基づく業務の対価として、別途合意した金額の報酬を支払うものとする。</w:t>
      </w:r>
    </w:p>
    <w:p w:rsidR="00000000" w:rsidDel="00000000" w:rsidP="00000000" w:rsidRDefault="00000000" w:rsidRPr="00000000" w14:paraId="0000001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報酬の支払期限及び支払方法は、甲が発行する請求書に従うものとする。</w:t>
      </w:r>
    </w:p>
    <w:p w:rsidR="00000000" w:rsidDel="00000000" w:rsidP="00000000" w:rsidRDefault="00000000" w:rsidRPr="00000000" w14:paraId="00000017">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支払期日を経過してもなお支払いがなされない場合、乙は、支払期日の翌日から完済に至るまで、年14.6パーセントの割合による遅延損害金を支払う。</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d0udkq3f2x1z" w:id="6"/>
      <w:bookmarkEnd w:id="6"/>
      <w:r w:rsidDel="00000000" w:rsidR="00000000" w:rsidRPr="00000000">
        <w:rPr>
          <w:rFonts w:ascii="Arial Unicode MS" w:cs="Arial Unicode MS" w:eastAsia="Arial Unicode MS" w:hAnsi="Arial Unicode MS"/>
          <w:b w:val="1"/>
          <w:bCs w:val="1"/>
          <w:sz w:val="34"/>
          <w:szCs w:val="34"/>
          <w:rtl w:val="0"/>
        </w:rPr>
        <w:t xml:space="preserve">第6条（再委託）</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甲は、業務の全部又は一部を、自己の責任において第三者に再委託することができるものとする。この場合においても、甲は本契約に基づく責任を免れない。</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xhpx20q48yst" w:id="7"/>
      <w:bookmarkEnd w:id="7"/>
      <w:r w:rsidDel="00000000" w:rsidR="00000000" w:rsidRPr="00000000">
        <w:rPr>
          <w:rFonts w:ascii="Arial Unicode MS" w:cs="Arial Unicode MS" w:eastAsia="Arial Unicode MS" w:hAnsi="Arial Unicode MS"/>
          <w:b w:val="1"/>
          <w:bCs w:val="1"/>
          <w:sz w:val="34"/>
          <w:szCs w:val="34"/>
          <w:rtl w:val="0"/>
        </w:rPr>
        <w:t xml:space="preserve">第7条（秘密情報の取扱い）</w:t>
      </w:r>
    </w:p>
    <w:p w:rsidR="00000000" w:rsidDel="00000000" w:rsidP="00000000" w:rsidRDefault="00000000" w:rsidRPr="00000000" w14:paraId="0000001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本契約に関連して開示される、業務上、技術上、経営上その他一切の非公開情報（以下「秘密情報」という。）について、受領当事者は第三者に開示又は漏えいしてはならない。</w:t>
      </w:r>
    </w:p>
    <w:p w:rsidR="00000000" w:rsidDel="00000000" w:rsidP="00000000" w:rsidRDefault="00000000" w:rsidRPr="00000000" w14:paraId="0000001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本条の義務は、本契約終了後も有効に存続するものとする。</w:t>
      </w:r>
    </w:p>
    <w:p w:rsidR="00000000" w:rsidDel="00000000" w:rsidP="00000000" w:rsidRDefault="00000000" w:rsidRPr="00000000" w14:paraId="0000001F">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次の各号に該当する情報は、秘密情報に該当しない。</w:t>
        <w:br w:type="textWrapping"/>
        <w:t xml:space="preserve">(1) 開示時点で既に公知となっている情報</w:t>
        <w:br w:type="textWrapping"/>
        <w:t xml:space="preserve">(2) 開示後、受領当事者の責に帰すことなく公知となった情報</w:t>
        <w:br w:type="textWrapping"/>
        <w:t xml:space="preserve">(3) 正当な権限を有する第三者から適法に取得した情報</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ds733v7mbrbu"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22">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本契約に基づき甲が作成した資料、報告書その他の成果物に関する著作権（著作権法第27条及び第28条の権利を含む）は、特段の合意がない限り、甲に帰属する。</w:t>
      </w:r>
    </w:p>
    <w:p w:rsidR="00000000" w:rsidDel="00000000" w:rsidP="00000000" w:rsidRDefault="00000000" w:rsidRPr="00000000" w14:paraId="00000023">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乙は、前項の成果物を、自己の防災・減災目的の範囲内で無償利用できるものとする。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stmelny4k9hr" w:id="9"/>
      <w:bookmarkEnd w:id="9"/>
      <w:r w:rsidDel="00000000" w:rsidR="00000000" w:rsidRPr="00000000">
        <w:rPr>
          <w:rFonts w:ascii="Arial Unicode MS" w:cs="Arial Unicode MS" w:eastAsia="Arial Unicode MS" w:hAnsi="Arial Unicode MS"/>
          <w:b w:val="1"/>
          <w:bCs w:val="1"/>
          <w:sz w:val="34"/>
          <w:szCs w:val="34"/>
          <w:rtl w:val="0"/>
        </w:rPr>
        <w:t xml:space="preserve">第9条（損害賠償）</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本契約に関連して、甲又は乙の責に帰すべき事由により相手方に損害が生じた場合、当該当事者は、通常かつ直接の損害に限り賠償責任を負うものとする。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rhtvww69hq3r" w:id="10"/>
      <w:bookmarkEnd w:id="10"/>
      <w:r w:rsidDel="00000000" w:rsidR="00000000" w:rsidRPr="00000000">
        <w:rPr>
          <w:rFonts w:ascii="Arial Unicode MS" w:cs="Arial Unicode MS" w:eastAsia="Arial Unicode MS" w:hAnsi="Arial Unicode MS"/>
          <w:b w:val="1"/>
          <w:bCs w:val="1"/>
          <w:sz w:val="34"/>
          <w:szCs w:val="34"/>
          <w:rtl w:val="0"/>
        </w:rPr>
        <w:t xml:space="preserve">第10条（免責事項）</w:t>
      </w:r>
    </w:p>
    <w:p w:rsidR="00000000" w:rsidDel="00000000" w:rsidP="00000000" w:rsidRDefault="00000000" w:rsidRPr="00000000" w14:paraId="0000002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天災地変、法令改正、行政判断、第三者の行為その他不可抗力により生じた損害について、甲は責任を負わない。</w:t>
      </w:r>
    </w:p>
    <w:p w:rsidR="00000000" w:rsidDel="00000000" w:rsidP="00000000" w:rsidRDefault="00000000" w:rsidRPr="00000000" w14:paraId="0000002A">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本契約に基づく助言等を利用した結果として発生した損害について、甲はその責任を負わないものとする。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g3sj54hkqbzk"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甲又は乙は、相手方が本契約に違反し、相当期間を定めて是正を求めたにもかかわらず当該違反が是正されない場合、書面による通知をもって本契約の全部又は一部を解除することができる。</w:t>
      </w:r>
    </w:p>
    <w:p w:rsidR="00000000" w:rsidDel="00000000" w:rsidP="00000000" w:rsidRDefault="00000000" w:rsidRPr="00000000" w14:paraId="0000002E">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本契約解除により生じた損害について、解除当事者は責任を負わない。</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g9p0qfev1vl8"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本契約に定めのない事項又は疑義が生じた場合には、甲乙誠意をもって協議し、円満な解決を図るものとする。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qywd80k1rm1a" w:id="13"/>
      <w:bookmarkEnd w:id="13"/>
      <w:r w:rsidDel="00000000" w:rsidR="00000000" w:rsidRPr="00000000">
        <w:rPr>
          <w:rFonts w:ascii="Arial Unicode MS" w:cs="Arial Unicode MS" w:eastAsia="Arial Unicode MS" w:hAnsi="Arial Unicode MS"/>
          <w:b w:val="1"/>
          <w:bCs w:val="1"/>
          <w:sz w:val="34"/>
          <w:szCs w:val="34"/>
          <w:rtl w:val="0"/>
        </w:rPr>
        <w:t xml:space="preserve">第13条（準拠法及び管轄）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ii70mzh2ibyz" w:id="14"/>
      <w:bookmarkEnd w:id="14"/>
      <w:r w:rsidDel="00000000" w:rsidR="00000000" w:rsidRPr="00000000">
        <w:rPr>
          <w:rFonts w:ascii="Arial Unicode MS" w:cs="Arial Unicode MS" w:eastAsia="Arial Unicode MS" w:hAnsi="Arial Unicode MS"/>
          <w:b w:val="1"/>
          <w:bCs w:val="1"/>
          <w:sz w:val="34"/>
          <w:szCs w:val="34"/>
          <w:rtl w:val="0"/>
        </w:rPr>
        <w:t xml:space="preserve">第14条（免責文）</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ひな形は一般的な参考例として提供するものであり、特定の事案に対する法的妥当性や完全性を保証するものではない。実際の契約締結にあたっては、必ず弁護士等の専門家に相談のうえ、内容を確認・調整することを推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以上、本契約締結の証として、本書2通を作成し、甲乙記名押印のうえ、各自1通を保有する。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