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1d4rublv2oj" w:id="0"/>
      <w:bookmarkEnd w:id="0"/>
      <w:r w:rsidDel="00000000" w:rsidR="00000000" w:rsidRPr="00000000">
        <w:rPr>
          <w:rFonts w:ascii="Arial Unicode MS" w:cs="Arial Unicode MS" w:eastAsia="Arial Unicode MS" w:hAnsi="Arial Unicode MS"/>
          <w:b w:val="1"/>
          <w:bCs w:val="1"/>
          <w:sz w:val="44"/>
          <w:szCs w:val="44"/>
          <w:rtl w:val="0"/>
        </w:rPr>
        <w:t xml:space="preserve">変更覚書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本変更覚書（以下「本覚書」という。）は、下記当事者間で締結された原契約（第1条に定義する。）の内容を一部変更することについて、当事者間の合意事項を明確にするために締結されるものである。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45hr8oywj30" w:id="1"/>
      <w:bookmarkEnd w:id="1"/>
      <w:r w:rsidDel="00000000" w:rsidR="00000000" w:rsidRPr="00000000">
        <w:rPr>
          <w:rFonts w:ascii="Arial Unicode MS" w:cs="Arial Unicode MS" w:eastAsia="Arial Unicode MS" w:hAnsi="Arial Unicode MS"/>
          <w:b w:val="1"/>
          <w:bCs w:val="1"/>
          <w:sz w:val="34"/>
          <w:szCs w:val="34"/>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甲及び乙は、●●年●月●日付で締結した「●●契約書」（以下「原契約」という。）の内容について、本覚書の定めに従い変更することに合意する。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f0xztikx6uj" w:id="2"/>
      <w:bookmarkEnd w:id="2"/>
      <w:r w:rsidDel="00000000" w:rsidR="00000000" w:rsidRPr="00000000">
        <w:rPr>
          <w:rFonts w:ascii="Arial Unicode MS" w:cs="Arial Unicode MS" w:eastAsia="Arial Unicode MS" w:hAnsi="Arial Unicode MS"/>
          <w:b w:val="1"/>
          <w:bCs w:val="1"/>
          <w:sz w:val="34"/>
          <w:szCs w:val="34"/>
          <w:rtl w:val="0"/>
        </w:rPr>
        <w:t xml:space="preserve">第2条（変更内容）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原契約のうち、以下の条項を次のとおり変更する。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1．原契約第●条（●●）の内容を、以下のとおり変更する。</w:t>
        <w:br w:type="textWrapping"/>
        <w:t xml:space="preserve">（変更前）</w:t>
        <w:br w:type="textWrapping"/>
        <w:t xml:space="preserve">【変更前の条文を記載】</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br w:type="textWrapping"/>
        <w:t xml:space="preserve">【変更後の条文を記載】</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2．前項に定める変更は、本覚書締結日以降に発生する事項について適用されるものとする。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m3dro32wlgz" w:id="3"/>
      <w:bookmarkEnd w:id="3"/>
      <w:r w:rsidDel="00000000" w:rsidR="00000000" w:rsidRPr="00000000">
        <w:rPr>
          <w:rFonts w:ascii="Arial Unicode MS" w:cs="Arial Unicode MS" w:eastAsia="Arial Unicode MS" w:hAnsi="Arial Unicode MS"/>
          <w:b w:val="1"/>
          <w:bCs w:val="1"/>
          <w:sz w:val="34"/>
          <w:szCs w:val="34"/>
          <w:rtl w:val="0"/>
        </w:rPr>
        <w:t xml:space="preserve">第3条（変更の範囲）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本覚書により変更される事項は、前条に明示された内容に限られるものとし、原契約のその他の条項については、引き続き有効に存続するものとする。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zp86dd3mn6g" w:id="4"/>
      <w:bookmarkEnd w:id="4"/>
      <w:r w:rsidDel="00000000" w:rsidR="00000000" w:rsidRPr="00000000">
        <w:rPr>
          <w:rFonts w:ascii="Arial Unicode MS" w:cs="Arial Unicode MS" w:eastAsia="Arial Unicode MS" w:hAnsi="Arial Unicode MS"/>
          <w:b w:val="1"/>
          <w:bCs w:val="1"/>
          <w:sz w:val="34"/>
          <w:szCs w:val="34"/>
          <w:rtl w:val="0"/>
        </w:rPr>
        <w:t xml:space="preserve">第4条（契約内容の優先関係）</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本覚書の内容と原契約の内容が抵触する場合には、本覚書の定めが優先して適用されるものとする。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roa0rhar7lab" w:id="5"/>
      <w:bookmarkEnd w:id="5"/>
      <w:r w:rsidDel="00000000" w:rsidR="00000000" w:rsidRPr="00000000">
        <w:rPr>
          <w:rFonts w:ascii="Arial Unicode MS" w:cs="Arial Unicode MS" w:eastAsia="Arial Unicode MS" w:hAnsi="Arial Unicode MS"/>
          <w:b w:val="1"/>
          <w:bCs w:val="1"/>
          <w:sz w:val="34"/>
          <w:szCs w:val="34"/>
          <w:rtl w:val="0"/>
        </w:rPr>
        <w:t xml:space="preserve">第5条（権利義務の確認）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本覚書は、原契約に基づく当事者間の権利義務関係を本覚書に定める範囲で変更するものであり、当該範囲を超えて新たな権利義務を発生させるものではない。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2nh40mdft5q" w:id="6"/>
      <w:bookmarkEnd w:id="6"/>
      <w:r w:rsidDel="00000000" w:rsidR="00000000" w:rsidRPr="00000000">
        <w:rPr>
          <w:rFonts w:ascii="Arial Unicode MS" w:cs="Arial Unicode MS" w:eastAsia="Arial Unicode MS" w:hAnsi="Arial Unicode MS"/>
          <w:b w:val="1"/>
          <w:bCs w:val="1"/>
          <w:sz w:val="34"/>
          <w:szCs w:val="34"/>
          <w:rtl w:val="0"/>
        </w:rPr>
        <w:t xml:space="preserve">第6条（協議事項）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本覚書に定めのない事項、又は本覚書の解釈に疑義が生じた場合には、甲及び乙は誠意をもって協議し、円満な解決を図るものとする。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5e9xv3gkvp1" w:id="7"/>
      <w:bookmarkEnd w:id="7"/>
      <w:r w:rsidDel="00000000" w:rsidR="00000000" w:rsidRPr="00000000">
        <w:rPr>
          <w:rFonts w:ascii="Arial Unicode MS" w:cs="Arial Unicode MS" w:eastAsia="Arial Unicode MS" w:hAnsi="Arial Unicode MS"/>
          <w:b w:val="1"/>
          <w:bCs w:val="1"/>
          <w:sz w:val="34"/>
          <w:szCs w:val="34"/>
          <w:rtl w:val="0"/>
        </w:rPr>
        <w:t xml:space="preserve">第7条（準拠法及び管轄）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本覚書は、日本法を準拠法とし、本覚書又は原契約に関連して生じる一切の紛争については、原契約に定める管轄裁判所を第一審の専属的合意管轄裁判所とする。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s9ukqvb1ve4" w:id="8"/>
      <w:bookmarkEnd w:id="8"/>
      <w:r w:rsidDel="00000000" w:rsidR="00000000" w:rsidRPr="00000000">
        <w:rPr>
          <w:rFonts w:ascii="Arial Unicode MS" w:cs="Arial Unicode MS" w:eastAsia="Arial Unicode MS" w:hAnsi="Arial Unicode MS"/>
          <w:b w:val="1"/>
          <w:bCs w:val="1"/>
          <w:sz w:val="34"/>
          <w:szCs w:val="34"/>
          <w:rtl w:val="0"/>
        </w:rPr>
        <w:t xml:space="preserve">第8条（覚書の成立）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本覚書は、甲乙双方が記名押印又は電子署名を行うことにより成立するものとし、本書は電磁的記録を含め、同一内容のものを各自保有する。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