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9j0tdtib7z36" w:id="0"/>
      <w:bookmarkEnd w:id="0"/>
      <w:r w:rsidDel="00000000" w:rsidR="00000000" w:rsidRPr="00000000">
        <w:rPr>
          <w:rFonts w:ascii="Arial Unicode MS" w:cs="Arial Unicode MS" w:eastAsia="Arial Unicode MS" w:hAnsi="Arial Unicode MS"/>
          <w:b w:val="1"/>
          <w:bCs w:val="1"/>
          <w:sz w:val="44"/>
          <w:szCs w:val="44"/>
          <w:rtl w:val="0"/>
        </w:rPr>
        <w:t xml:space="preserve">物品委託買入契約書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甲が乙に対して物品の買入れを委託し、乙が自己の名義と計算において当該物品を買い入れる取引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2ppyhjiqs5ee"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本契約は、甲が必要とする物品について、乙が第三者から買い入れる業務を委託し、その条件および当事者間の権利義務関係を明確にすることを目的とする。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xiznfqwaxhb1"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甲は、別途書面または電磁的方法により定める条件に従い、乙に対し物品の買入業務を委託する。</w:t>
        <w:br w:type="textWrapping"/>
        <w:t xml:space="preserve">2　乙は、甲の委託内容に基づき、善良なる管理者の注意をもって物品を買い入れるものとする。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cj875s35imlj"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第3条（買入条件）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乙は、買入価格、数量、品質、納期その他の条件について、事前に甲と協議し、甲の承諾を得た範囲内で買入れを行うものとする。</w:t>
        <w:br w:type="textWrapping"/>
        <w:t xml:space="preserve">2　やむを得ない事情により条件変更が必要となる場合、乙は速やかに甲へ報告し、甲の承諾を得なければならない。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vvxpyiir2q0m"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第4条（契約の性質）</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本契約は、乙が自己の名義および計算において第三者から物品を買い入れる委託契約であり、乙が甲の代理人として行為するものではない。</w:t>
        <w:br w:type="textWrapping"/>
        <w:t xml:space="preserve">2　乙と第三者との間に生じる売買契約について、甲は直接の当事者とはならない。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j7qj8r6mefs4"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第5条（報告義務）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乙は、買入業務の進捗および結果について、甲の求めに応じて速やかに報告し、関連資料を提出するものとする。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xgvrdjikir6j"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第6条（物品の引渡し）</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乙は、買い入れた物品を、別途定める方法および場所において甲へ引き渡すものとする。</w:t>
        <w:br w:type="textWrapping"/>
        <w:t xml:space="preserve">2　引渡しに要する費用の負担については、別途甲乙協議のうえ定める。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1ssqd7wvqcrp"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第7条（所有権の帰属）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買い入れた物品の所有権は、甲が当該物品を受領し、代金相当額を支払った時点で甲に移転するものとする。</w:t>
        <w:br w:type="textWrapping"/>
        <w:t xml:space="preserve">2　所有権移転前に生じた滅失、毀損等のリスクは、乙の責に帰すべき場合を除き、甲が負担する。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6xm9jngxd9ev"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第8条（対価および費用）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甲は、乙に対し、別途合意した方法により、買入代金および委託手数料を支払うものとする。</w:t>
        <w:br w:type="textWrapping"/>
        <w:t xml:space="preserve">2　買入業務に通常必要な費用の負担区分については、別途甲乙協議のうえ定める。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wr8tk48x849j"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乙は、甲の承諾なく、以下の行為を行ってはならない。</w:t>
        <w:br w:type="textWrapping"/>
        <w:t xml:space="preserve">(1) 委託内容を逸脱した買入れ</w:t>
        <w:br w:type="textWrapping"/>
        <w:t xml:space="preserve">(2) 買入物品の第三者への転売または担保設定</w:t>
        <w:br w:type="textWrapping"/>
        <w:t xml:space="preserve">(3) 本契約に基づく地位または権利義務の第三者への譲渡</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f3dn7njq612b"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甲および乙は、本契約に関連して知り得た相手方の営業上、技術上その他一切の非公開情報を第三者に開示または漏えいしてはならない。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bfjyk3l25dzg"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甲または乙は、本契約に違反し、相手方に損害を与えた場合、その通常かつ直接の損害を賠償する責任を負う。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c5ryj5fxpvv2"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本契約の有効期間は、契約締結日から●年間とする。ただし、期間満了日の●日前までに、甲乙いずれからも書面による解約の意思表示がない場合、本契約は同一条件にて更新されるものとする。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4vpbt1jpxbz5"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甲または乙は、相手方が本契約に違反し、相当期間を定めて是正を求めてもなお是正されない場合、書面による通知をもって本契約の全部または一部を解除することができる。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dkeocvy2s8x2"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本契約に定めのない事項または本契約の解釈に疑義が生じた場合には、甲乙誠意をもって協議し、解決を図るものとする。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rc8zmau6hvbr"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本契約締結の証として、本書を二通作成し、甲乙記名押印のうえ、各自一通を保有する。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名称</w:t>
        <w:br w:type="textWrapping"/>
        <w:t xml:space="preserve">　　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