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vmre8fc2nvs" w:id="0"/>
      <w:bookmarkEnd w:id="0"/>
      <w:r w:rsidDel="00000000" w:rsidR="00000000" w:rsidRPr="00000000">
        <w:rPr>
          <w:rFonts w:ascii="Arial Unicode MS" w:cs="Arial Unicode MS" w:eastAsia="Arial Unicode MS" w:hAnsi="Arial Unicode MS"/>
          <w:b w:val="1"/>
          <w:bCs w:val="1"/>
          <w:sz w:val="46"/>
          <w:szCs w:val="46"/>
          <w:rtl w:val="0"/>
        </w:rPr>
        <w:t xml:space="preserve">共同開発契約書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●●株式会社（以下「甲」という。）と●●株式会社（以下「乙」という。）は、両者が共同して行う開発業務に関し、次のとおり共同開発契約書（以下「本契約」という。）を締結する。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se7tja8xxi4a"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の技術、ノウハウ、人的資源等を活用し、●●に関する共同開発（以下「本開発」という。）を実施するにあたり、その条件および当事者間の権利義務関係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fwq516705bb" w:id="2"/>
      <w:bookmarkEnd w:id="2"/>
      <w:r w:rsidDel="00000000" w:rsidR="00000000" w:rsidRPr="00000000">
        <w:rPr>
          <w:rFonts w:ascii="Arial Unicode MS" w:cs="Arial Unicode MS" w:eastAsia="Arial Unicode MS" w:hAnsi="Arial Unicode MS"/>
          <w:b w:val="1"/>
          <w:bCs w:val="1"/>
          <w:sz w:val="34"/>
          <w:szCs w:val="34"/>
          <w:rtl w:val="0"/>
        </w:rPr>
        <w:t xml:space="preserve">第2条（共同開発の内容）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本開発の具体的な内容、成果物、開発スケジュール、役割分担その他必要事項については、本契約の定めに基づき、別途書面で合意するものとする。</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甲および乙は、本開発を誠実に遂行するものとし、相互に協力して円滑な進行を図る。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ecv4iwn4ylok" w:id="3"/>
      <w:bookmarkEnd w:id="3"/>
      <w:r w:rsidDel="00000000" w:rsidR="00000000" w:rsidRPr="00000000">
        <w:rPr>
          <w:rFonts w:ascii="Arial Unicode MS" w:cs="Arial Unicode MS" w:eastAsia="Arial Unicode MS" w:hAnsi="Arial Unicode MS"/>
          <w:b w:val="1"/>
          <w:bCs w:val="1"/>
          <w:sz w:val="34"/>
          <w:szCs w:val="34"/>
          <w:rtl w:val="0"/>
        </w:rPr>
        <w:t xml:space="preserve">第3条（役割分担）</w:t>
      </w:r>
    </w:p>
    <w:p w:rsidR="00000000" w:rsidDel="00000000" w:rsidP="00000000" w:rsidRDefault="00000000" w:rsidRPr="00000000" w14:paraId="0000000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甲は、本開発において、主として以下の業務を担当する。</w:t>
        <w:br w:type="textWrapping"/>
        <w:t xml:space="preserve">・●●に関する企画および設計</w:t>
        <w:br w:type="textWrapping"/>
        <w:t xml:space="preserve">・●●に関する技術提供</w:t>
      </w:r>
    </w:p>
    <w:p w:rsidR="00000000" w:rsidDel="00000000" w:rsidP="00000000" w:rsidRDefault="00000000" w:rsidRPr="00000000" w14:paraId="0000000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乙は、本開発において、主として以下の業務を担当する。</w:t>
        <w:br w:type="textWrapping"/>
        <w:t xml:space="preserve">・●●に関する開発および実装</w:t>
        <w:br w:type="textWrapping"/>
        <w:t xml:space="preserve">・●●に関する検証および改良</w:t>
      </w:r>
    </w:p>
    <w:p w:rsidR="00000000" w:rsidDel="00000000" w:rsidP="00000000" w:rsidRDefault="00000000" w:rsidRPr="00000000" w14:paraId="0000000F">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前各項に定める内容は、協議により変更することができる。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1y2llis2kofw" w:id="4"/>
      <w:bookmarkEnd w:id="4"/>
      <w:r w:rsidDel="00000000" w:rsidR="00000000" w:rsidRPr="00000000">
        <w:rPr>
          <w:rFonts w:ascii="Arial Unicode MS" w:cs="Arial Unicode MS" w:eastAsia="Arial Unicode MS" w:hAnsi="Arial Unicode MS"/>
          <w:b w:val="1"/>
          <w:bCs w:val="1"/>
          <w:sz w:val="34"/>
          <w:szCs w:val="34"/>
          <w:rtl w:val="0"/>
        </w:rPr>
        <w:t xml:space="preserve">第4条（費用負担）</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本開発に要する費用については、甲および乙が別途協議のうえ、その負担割合を定めるものとする。</w:t>
      </w:r>
    </w:p>
    <w:p w:rsidR="00000000" w:rsidDel="00000000" w:rsidP="00000000" w:rsidRDefault="00000000" w:rsidRPr="00000000" w14:paraId="0000001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前項の定めがない限り、本開発に関して各当事者が負担した費用は、自己負担とする。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ks11jmor7vm" w:id="5"/>
      <w:bookmarkEnd w:id="5"/>
      <w:r w:rsidDel="00000000" w:rsidR="00000000" w:rsidRPr="00000000">
        <w:rPr>
          <w:rFonts w:ascii="Arial Unicode MS" w:cs="Arial Unicode MS" w:eastAsia="Arial Unicode MS" w:hAnsi="Arial Unicode MS"/>
          <w:b w:val="1"/>
          <w:bCs w:val="1"/>
          <w:sz w:val="34"/>
          <w:szCs w:val="34"/>
          <w:rtl w:val="0"/>
        </w:rPr>
        <w:t xml:space="preserve">第5条（秘密情報の取扱い）</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本契約に関連して、甲または乙が相手方に開示する技術情報、営業情報その他一切の非公開情報（以下「秘密情報」という。）について、相手方は第三者に開示または漏えいしてはならない。</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秘密情報は、本契約の目的の範囲内でのみ利用するものとする。</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本条の義務は、本契約終了後も●年間有効に存続する。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evdyicuftjkp" w:id="6"/>
      <w:bookmarkEnd w:id="6"/>
      <w:r w:rsidDel="00000000" w:rsidR="00000000" w:rsidRPr="00000000">
        <w:rPr>
          <w:rFonts w:ascii="Arial Unicode MS" w:cs="Arial Unicode MS" w:eastAsia="Arial Unicode MS" w:hAnsi="Arial Unicode MS"/>
          <w:b w:val="1"/>
          <w:bCs w:val="1"/>
          <w:sz w:val="34"/>
          <w:szCs w:val="34"/>
          <w:rtl w:val="0"/>
        </w:rPr>
        <w:t xml:space="preserve">第6条（知的財産権）</w:t>
      </w:r>
    </w:p>
    <w:p w:rsidR="00000000" w:rsidDel="00000000" w:rsidP="00000000" w:rsidRDefault="00000000" w:rsidRPr="00000000" w14:paraId="0000001B">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本開発の過程において新たに創出された発明、考案、著作物その他の知的財産（以下「開発成果」という。）の帰属については、当該成果の創出に寄与した割合を考慮し、甲乙協議のうえ決定する。</w:t>
      </w:r>
    </w:p>
    <w:p w:rsidR="00000000" w:rsidDel="00000000" w:rsidP="00000000" w:rsidRDefault="00000000" w:rsidRPr="00000000" w14:paraId="0000001C">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協議が整わない場合には、当該開発成果は甲および乙の共有とし、その持分割合は均等とする。</w:t>
      </w:r>
    </w:p>
    <w:p w:rsidR="00000000" w:rsidDel="00000000" w:rsidP="00000000" w:rsidRDefault="00000000" w:rsidRPr="00000000" w14:paraId="0000001D">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本契約締結前から各当事者が保有する知的財産権は、本契約により相手方に移転または許諾されるものではない。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j7xoedhispdi" w:id="7"/>
      <w:bookmarkEnd w:id="7"/>
      <w:r w:rsidDel="00000000" w:rsidR="00000000" w:rsidRPr="00000000">
        <w:rPr>
          <w:rFonts w:ascii="Arial Unicode MS" w:cs="Arial Unicode MS" w:eastAsia="Arial Unicode MS" w:hAnsi="Arial Unicode MS"/>
          <w:b w:val="1"/>
          <w:bCs w:val="1"/>
          <w:sz w:val="34"/>
          <w:szCs w:val="34"/>
          <w:rtl w:val="0"/>
        </w:rPr>
        <w:t xml:space="preserve">第7条（第三者権利の非侵害）</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甲および乙は、本開発の実施にあたり、第三者の知的財産権その他の権利を侵害しないよう、善良なる管理者の注意をもって行動するものとする。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jq4rqk7ij6vk"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甲および乙は、本開発の全部または一部を第三者に再委託する場合には、事前に相手方の書面による承諾を得るものとする。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k01n1ns7k7hc"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間とする。ただし、期間満了日の●か月前までに、甲乙いずれからも書面による解約の意思表示がない場合には、本契約は同一条件にて●年間自動更新され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3vr9i5es2v82" w:id="10"/>
      <w:bookmarkEnd w:id="10"/>
      <w:r w:rsidDel="00000000" w:rsidR="00000000" w:rsidRPr="00000000">
        <w:rPr>
          <w:rFonts w:ascii="Arial Unicode MS" w:cs="Arial Unicode MS" w:eastAsia="Arial Unicode MS" w:hAnsi="Arial Unicode MS"/>
          <w:b w:val="1"/>
          <w:bCs w:val="1"/>
          <w:sz w:val="34"/>
          <w:szCs w:val="34"/>
          <w:rtl w:val="0"/>
        </w:rPr>
        <w:t xml:space="preserve">第10条（解除）</w:t>
      </w:r>
    </w:p>
    <w:p w:rsidR="00000000" w:rsidDel="00000000" w:rsidP="00000000" w:rsidRDefault="00000000" w:rsidRPr="00000000" w14:paraId="0000002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甲または乙は、相手方が本契約に違反し、相当期間を定めて是正を求めたにもかかわらず、当該違反が是正されない場合には、本契約の全部または一部を解除することができる。</w:t>
      </w:r>
    </w:p>
    <w:p w:rsidR="00000000" w:rsidDel="00000000" w:rsidP="00000000" w:rsidRDefault="00000000" w:rsidRPr="00000000" w14:paraId="0000002A">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本契約解除後も、第5条および第6条の規定は有効に存続する。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6vtlz5ruhjpa"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甲または乙が、本契約に違反し、相手方に損害を与えた場合には、当該損害を賠償する責任を負うものとする。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nfzzzv5e2tiv"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本開発の成果について、その完全性、有用性、特定目的への適合性について、甲および乙はいずれも明示または黙示を問わず、いかなる保証も行わない。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iw3lt9kwew0x" w:id="13"/>
      <w:bookmarkEnd w:id="13"/>
      <w:r w:rsidDel="00000000" w:rsidR="00000000" w:rsidRPr="00000000">
        <w:rPr>
          <w:rFonts w:ascii="Arial Unicode MS" w:cs="Arial Unicode MS" w:eastAsia="Arial Unicode MS" w:hAnsi="Arial Unicode MS"/>
          <w:b w:val="1"/>
          <w:bCs w:val="1"/>
          <w:sz w:val="34"/>
          <w:szCs w:val="34"/>
          <w:rtl w:val="0"/>
        </w:rPr>
        <w:t xml:space="preserve">第13条（協議解決）</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本契約に定めのない事項または本契約の解釈に疑義が生じた場合には、甲および乙は誠意をもって協議し、円満に解決を図るものとする。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s5lx47txm7el"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