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ipsbxg9zt7d5" w:id="0"/>
      <w:bookmarkEnd w:id="0"/>
      <w:r w:rsidDel="00000000" w:rsidR="00000000" w:rsidRPr="00000000">
        <w:rPr>
          <w:rFonts w:ascii="Arial Unicode MS" w:cs="Arial Unicode MS" w:eastAsia="Arial Unicode MS" w:hAnsi="Arial Unicode MS"/>
          <w:b w:val="1"/>
          <w:bCs w:val="1"/>
          <w:sz w:val="44"/>
          <w:szCs w:val="44"/>
          <w:rtl w:val="0"/>
        </w:rPr>
        <w:t xml:space="preserve">サイト掲載依頼書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甲が運営するウェブサイト、オウンドメディア、サービス紹介ページその他甲が管理又は運営するオンライン媒体（以下「本サイト」という。）において、取引先又は顧客である●●（以下「乙」という。）に関する情報を掲載することについて、乙に対し、以下の条件に基づき掲載の依頼を行う。</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idcpu4ys3fkh"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依頼書は、甲が本サイト上において、乙の企業名、サービス内容、取引実績その他関連情報を掲載することにより、甲及び乙双方の事業内容の理解促進、信用向上及び取引関係の円滑化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6ths1r5fg18w"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第2条（掲載内容）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本サイトに掲載する内容は、次に掲げる情報の全部又は一部とする。</w:t>
        <w:br w:type="textWrapping"/>
        <w:t xml:space="preserve">(1) 乙の企業名、屋号又は商号</w:t>
        <w:br w:type="textWrapping"/>
        <w:t xml:space="preserve">(2) 乙のロゴ、商標、サービス名又は商品名</w:t>
        <w:br w:type="textWrapping"/>
        <w:t xml:space="preserve">(3) 乙の事業内容、提供サービスの概要</w:t>
        <w:br w:type="textWrapping"/>
        <w:t xml:space="preserve">(4) 甲と乙との取引実績、導入事例又はコメント</w:t>
        <w:br w:type="textWrapping"/>
        <w:t xml:space="preserve">(5) その他、前各号に付随又は関連する情報</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掲載内容の具体的な範囲及び表現方法については、甲乙協議のうえ、乙の事前承諾を得た内容に基づき決定するものとする。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7gio6q22pcij"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第3条（掲載期間）</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本サイトへの掲載期間は、乙が本依頼書に同意した日から起算し、甲が本サイト上で掲載を継続する期間とする。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乙は、合理的な理由がある場合には、甲に対し書面又は電磁的方法により通知することで、掲載の中止又は内容変更を求めることができる。</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o0i6q8r6rnc3"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第4条（知的財産権）</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本サイトに掲載される乙に関するロゴ、商標、文章、画像等の知的財産権は、乙又は正当な権利者に帰属するものとする。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乙は、甲に対し、本依頼書の目的の範囲内において、当該知的財産を無償で使用することを許諾する。</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kpv68az34dwx"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第5条（表明及び保証）</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乙は、甲に提供する掲載情報が、第三者の権利を侵害していないこと、及び虚偽又は誤解を生じさせる内容を含まないことを表明し、保証する。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mnwfgqns7m2n"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第6条（免責事項）</w:t>
      </w:r>
    </w:p>
    <w:p w:rsidR="00000000" w:rsidDel="00000000" w:rsidP="00000000" w:rsidRDefault="00000000" w:rsidRPr="00000000" w14:paraId="0000001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本サイトに掲載された情報により、第三者との間に紛争又はトラブルが生じた場合、甲及び乙は、誠意をもって協議し解決を図るものとする。</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天災地変、システム障害、通信回線の不具合その他甲の合理的支配を超える事由により、本サイトへの掲載が一時的に中断又は終了した場合においても、甲は乙に対し何ら責任を負わないものとする。</w:t>
      </w:r>
    </w:p>
    <w:p w:rsidR="00000000" w:rsidDel="00000000" w:rsidP="00000000" w:rsidRDefault="00000000" w:rsidRPr="00000000" w14:paraId="0000001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i07qanj4w7qm"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第7条（秘密情報）</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本依頼書の内容及び掲載に関連して知り得た相手方の非公開情報については、第三者に開示又は漏えいしてはならないものとする。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59kv4qe13pgp"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第8条（協議事項）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本依頼書に定めのない事項又は本依頼書の解釈に疑義が生じた場合には、甲乙誠意をもって協議し、円満に解決するものとする。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47xes82bfbtt"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第9条（準拠法及び管轄）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本依頼書は日本法を準拠法とし、本依頼書に関して生じる一切の紛争については、甲の本店所在地を管轄する地方裁判所を第一審の専属的合意管轄裁判所とする。</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