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l5fbi5b9p6l" w:id="0"/>
      <w:bookmarkEnd w:id="0"/>
      <w:r w:rsidDel="00000000" w:rsidR="00000000" w:rsidRPr="00000000">
        <w:rPr>
          <w:rFonts w:ascii="Arial Unicode MS" w:cs="Arial Unicode MS" w:eastAsia="Arial Unicode MS" w:hAnsi="Arial Unicode MS"/>
          <w:b w:val="1"/>
          <w:bCs w:val="1"/>
          <w:sz w:val="44"/>
          <w:szCs w:val="44"/>
          <w:rtl w:val="0"/>
        </w:rPr>
        <w:t xml:space="preserve">加工委託契約書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製品等の加工業務を委託することに関し、以下のとおり加工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3iwpk41l3f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本契約は、甲が乙に対し、甲の指定する原材料又は半製品等の加工業務を委託し、乙がこれを受託するにあたり、その条件及び両当事者の権利義務関係を明確に定めることを目的とする。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x3kzz6zf8xj" w:id="2"/>
      <w:bookmarkEnd w:id="2"/>
      <w:r w:rsidDel="00000000" w:rsidR="00000000" w:rsidRPr="00000000">
        <w:rPr>
          <w:rFonts w:ascii="Arial Unicode MS" w:cs="Arial Unicode MS" w:eastAsia="Arial Unicode MS" w:hAnsi="Arial Unicode MS"/>
          <w:b w:val="1"/>
          <w:bCs w:val="1"/>
          <w:sz w:val="34"/>
          <w:szCs w:val="34"/>
          <w:rtl w:val="0"/>
        </w:rPr>
        <w:t xml:space="preserve">第2条（加工内容）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乙は、甲の指示に基づき、別途書面、発注書又は電磁的方法により定める仕様、数量、納期、加工方法その他の条件に従い、加工業務を行うものとする。</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加工内容の詳細、変更又は追加が生じる場合には、甲乙協議のうえ、合意した内容をもって確定するものとする。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z6i7er9j5ns" w:id="3"/>
      <w:bookmarkEnd w:id="3"/>
      <w:r w:rsidDel="00000000" w:rsidR="00000000" w:rsidRPr="00000000">
        <w:rPr>
          <w:rFonts w:ascii="Arial Unicode MS" w:cs="Arial Unicode MS" w:eastAsia="Arial Unicode MS" w:hAnsi="Arial Unicode MS"/>
          <w:b w:val="1"/>
          <w:bCs w:val="1"/>
          <w:sz w:val="34"/>
          <w:szCs w:val="34"/>
          <w:rtl w:val="0"/>
        </w:rPr>
        <w:t xml:space="preserve">第3条（原材料等の提供）</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甲は、加工に必要な原材料、部品、資材等を乙に提供する場合には、その内容及び引渡時期を事前に通知するものとする。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乙は、甲から提供された原材料等を善良なる管理者の注意をもって管理し、本契約の目的以外に使用してはならない。</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8pp9v68rekr8"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乙は、本契約に基づく加工業務の全部又は一部を第三者に再委託してはならない。ただし、甲が事前に書面で承諾した場合はこの限りではない。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bntusevyaxdp" w:id="5"/>
      <w:bookmarkEnd w:id="5"/>
      <w:r w:rsidDel="00000000" w:rsidR="00000000" w:rsidRPr="00000000">
        <w:rPr>
          <w:rFonts w:ascii="Arial Unicode MS" w:cs="Arial Unicode MS" w:eastAsia="Arial Unicode MS" w:hAnsi="Arial Unicode MS"/>
          <w:b w:val="1"/>
          <w:bCs w:val="1"/>
          <w:sz w:val="34"/>
          <w:szCs w:val="34"/>
          <w:rtl w:val="0"/>
        </w:rPr>
        <w:t xml:space="preserve">第5条（対価及び支払条件）</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甲は、乙に対し、加工業務の対価として、別途合意した金額を支払うものとする。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支払方法、支払期限その他の条件は、甲乙協議のうえ、別途定めるものとする。</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rp0kx995u0xa" w:id="6"/>
      <w:bookmarkEnd w:id="6"/>
      <w:r w:rsidDel="00000000" w:rsidR="00000000" w:rsidRPr="00000000">
        <w:rPr>
          <w:rFonts w:ascii="Arial Unicode MS" w:cs="Arial Unicode MS" w:eastAsia="Arial Unicode MS" w:hAnsi="Arial Unicode MS"/>
          <w:b w:val="1"/>
          <w:bCs w:val="1"/>
          <w:sz w:val="34"/>
          <w:szCs w:val="34"/>
          <w:rtl w:val="0"/>
        </w:rPr>
        <w:t xml:space="preserve">第6条（検査及び受領）</w:t>
      </w:r>
    </w:p>
    <w:p w:rsidR="00000000" w:rsidDel="00000000" w:rsidP="00000000" w:rsidRDefault="00000000" w:rsidRPr="00000000" w14:paraId="0000001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甲は、乙から納品された加工品について、速やかに検査を行うものとする。</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検査の結果、不適合が認められた場合、甲は乙に対し、修補、再加工又は代替品の提供を求めることができる。</w:t>
      </w:r>
    </w:p>
    <w:p w:rsidR="00000000" w:rsidDel="00000000" w:rsidP="00000000" w:rsidRDefault="00000000" w:rsidRPr="00000000" w14:paraId="0000001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n618pmez5tlt" w:id="7"/>
      <w:bookmarkEnd w:id="7"/>
      <w:r w:rsidDel="00000000" w:rsidR="00000000" w:rsidRPr="00000000">
        <w:rPr>
          <w:rFonts w:ascii="Arial Unicode MS" w:cs="Arial Unicode MS" w:eastAsia="Arial Unicode MS" w:hAnsi="Arial Unicode MS"/>
          <w:b w:val="1"/>
          <w:bCs w:val="1"/>
          <w:sz w:val="34"/>
          <w:szCs w:val="34"/>
          <w:rtl w:val="0"/>
        </w:rPr>
        <w:t xml:space="preserve">第7条（瑕疵及び責任）</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加工品に本契約又は甲の指示に反する瑕疵があった場合、乙は自己の責任と費用において対応するものとする。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乙の責めに帰すべき事由により甲に損害が生じた場合、乙はその通常かつ直接の損害について賠償責任を負うものとする。</w:t>
      </w:r>
    </w:p>
    <w:p w:rsidR="00000000" w:rsidDel="00000000" w:rsidP="00000000" w:rsidRDefault="00000000" w:rsidRPr="00000000" w14:paraId="0000001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tcnkfmyfha0a"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本契約に基づく加工業務により生じた成果物に関する知的財産権は、別途合意のない限り、すべて甲に帰属するものとする。</w:t>
      </w:r>
    </w:p>
    <w:p w:rsidR="00000000" w:rsidDel="00000000" w:rsidP="00000000" w:rsidRDefault="00000000" w:rsidRPr="00000000" w14:paraId="0000002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乙は、加工業務の過程で知り得た甲の技術情報、ノウハウ等を、本契約の目的以外に利用してはならない。</w:t>
      </w:r>
    </w:p>
    <w:p w:rsidR="00000000" w:rsidDel="00000000" w:rsidP="00000000" w:rsidRDefault="00000000" w:rsidRPr="00000000" w14:paraId="0000002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i2xieivqs30"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乙は、本契約に関連して知り得た甲の営業上、技術上その他一切の非公開情報を第三者に開示又は漏えいしてはならない。本契約終了後も同様とする。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vw2km44xxiuw"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ただし、期間満了前に甲乙いずれからも書面による解約の意思表示がない場合には、本契約は同一条件にて更新され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ooy6eus1i63"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yaovabn6cge7"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天災地変、戦争、法令の改廃その他当事者の合理的支配を超える事由により、本契約の履行が困難となった場合、当事者はその責任を負わないものとする。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j1rqvn207l0"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ihcqj5m8vpw"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