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rkrer2grp67i" w:id="0"/>
      <w:bookmarkEnd w:id="0"/>
      <w:r w:rsidDel="00000000" w:rsidR="00000000" w:rsidRPr="00000000">
        <w:rPr>
          <w:rFonts w:ascii="Arial Unicode MS" w:cs="Arial Unicode MS" w:eastAsia="Arial Unicode MS" w:hAnsi="Arial Unicode MS"/>
          <w:b w:val="1"/>
          <w:bCs w:val="1"/>
          <w:sz w:val="44"/>
          <w:szCs w:val="44"/>
          <w:rtl w:val="0"/>
        </w:rPr>
        <w:t xml:space="preserve">物販フランチャイズ契約書</w:t>
      </w:r>
      <w:r w:rsidDel="00000000" w:rsidR="00000000" w:rsidRPr="00000000">
        <w:rPr>
          <w:rFonts w:ascii="Arial Unicode MS" w:cs="Arial Unicode MS" w:eastAsia="Arial Unicode MS" w:hAnsi="Arial Unicode MS"/>
          <w:b w:val="1"/>
          <w:bCs w:val="1"/>
          <w:rtl w:val="0"/>
        </w:rPr>
        <w:t xml:space="preserve">（小売・販売店型）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ズ本部として物販事業を展開する●●株式会社（以下「甲」という。）と、甲のフランチャイズシステムに基づき小売・販売店を運営する●●（個人又は法人）（以下「乙」という。）との間で、次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cnya4fgkfa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本契約は、甲が構築した物販フランチャイズシステムを用いて、乙が甲の指定する商品を小売・販売する店舗を運営するにあたり、その権利義務関係及び運営条件を明確にすることを目的とする。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n8fal8t1vjl" w:id="2"/>
      <w:bookmarkEnd w:id="2"/>
      <w:r w:rsidDel="00000000" w:rsidR="00000000" w:rsidRPr="00000000">
        <w:rPr>
          <w:rFonts w:ascii="Arial Unicode MS" w:cs="Arial Unicode MS" w:eastAsia="Arial Unicode MS" w:hAnsi="Arial Unicode MS"/>
          <w:b w:val="1"/>
          <w:bCs w:val="1"/>
          <w:sz w:val="34"/>
          <w:szCs w:val="34"/>
          <w:rtl w:val="0"/>
        </w:rPr>
        <w:t xml:space="preserve">第2条（フランチャイズシステムの内容）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甲が定める商標、商号、ロゴ、店舗コンセプト、商品構成、販売ノウハウ及び運営マニュアル等（以下総称して「本システム」という。）を、本契約の範囲内で使用することを許諾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dvrsbv4u53s" w:id="3"/>
      <w:bookmarkEnd w:id="3"/>
      <w:r w:rsidDel="00000000" w:rsidR="00000000" w:rsidRPr="00000000">
        <w:rPr>
          <w:rFonts w:ascii="Arial Unicode MS" w:cs="Arial Unicode MS" w:eastAsia="Arial Unicode MS" w:hAnsi="Arial Unicode MS"/>
          <w:b w:val="1"/>
          <w:bCs w:val="1"/>
          <w:sz w:val="34"/>
          <w:szCs w:val="34"/>
          <w:rtl w:val="0"/>
        </w:rPr>
        <w:t xml:space="preserve">第3条（商標等の使用）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乙は、甲が指定する商標、商号及び標章を、甲の定める方法及び態様に従い、本契約に基づく店舗運営の目的に限り使用するものとし、これを第三者に再許諾してはならない。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y1t64qadntq" w:id="4"/>
      <w:bookmarkEnd w:id="4"/>
      <w:r w:rsidDel="00000000" w:rsidR="00000000" w:rsidRPr="00000000">
        <w:rPr>
          <w:rFonts w:ascii="Arial Unicode MS" w:cs="Arial Unicode MS" w:eastAsia="Arial Unicode MS" w:hAnsi="Arial Unicode MS"/>
          <w:b w:val="1"/>
          <w:bCs w:val="1"/>
          <w:sz w:val="34"/>
          <w:szCs w:val="34"/>
          <w:rtl w:val="0"/>
        </w:rPr>
        <w:t xml:space="preserve">第4条（店舗の運営）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乙は、善良な管理者の注意をもって店舗を運営し、甲のブランドイメージ及び信用を損なう行為を行ってはならない。</w:t>
        <w:br w:type="textWrapping"/>
        <w:t xml:space="preserve">乙は、甲が定める販売方針、価格政策、陳列基準及び接客基準を遵守するものとする。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h1zpbu698ho" w:id="5"/>
      <w:bookmarkEnd w:id="5"/>
      <w:r w:rsidDel="00000000" w:rsidR="00000000" w:rsidRPr="00000000">
        <w:rPr>
          <w:rFonts w:ascii="Arial Unicode MS" w:cs="Arial Unicode MS" w:eastAsia="Arial Unicode MS" w:hAnsi="Arial Unicode MS"/>
          <w:b w:val="1"/>
          <w:bCs w:val="1"/>
          <w:sz w:val="34"/>
          <w:szCs w:val="34"/>
          <w:rtl w:val="0"/>
        </w:rPr>
        <w:t xml:space="preserve">第5条（取扱商品）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乙は、原則として甲が指定又は承認した商品（以下「指定商品」という。）のみを販売するものとし、甲の事前承諾なく、競合商品又は甲のブランド価値を害するおそれのある商品を販売してはならない。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vg248b2cw32" w:id="6"/>
      <w:bookmarkEnd w:id="6"/>
      <w:r w:rsidDel="00000000" w:rsidR="00000000" w:rsidRPr="00000000">
        <w:rPr>
          <w:rFonts w:ascii="Arial Unicode MS" w:cs="Arial Unicode MS" w:eastAsia="Arial Unicode MS" w:hAnsi="Arial Unicode MS"/>
          <w:b w:val="1"/>
          <w:bCs w:val="1"/>
          <w:sz w:val="34"/>
          <w:szCs w:val="34"/>
          <w:rtl w:val="0"/>
        </w:rPr>
        <w:t xml:space="preserve">第6条（商品供給）</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指定商品の供給条件、発注方法、納期及び支払条件等については、甲が別途定める条件に従うものとする。</w:t>
        <w:br w:type="textWrapping"/>
        <w:t xml:space="preserve">商品供給に関する所有権及び危険負担の移転時期は、個別の取引条件により定める。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yks6l6cnxp9" w:id="7"/>
      <w:bookmarkEnd w:id="7"/>
      <w:r w:rsidDel="00000000" w:rsidR="00000000" w:rsidRPr="00000000">
        <w:rPr>
          <w:rFonts w:ascii="Arial Unicode MS" w:cs="Arial Unicode MS" w:eastAsia="Arial Unicode MS" w:hAnsi="Arial Unicode MS"/>
          <w:b w:val="1"/>
          <w:bCs w:val="1"/>
          <w:sz w:val="34"/>
          <w:szCs w:val="34"/>
          <w:rtl w:val="0"/>
        </w:rPr>
        <w:t xml:space="preserve">第7条（加盟金及びロイヤリティ）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乙は、本契約締結の対価として、甲に対し、別途定める加盟金を支払うものとする。</w:t>
        <w:br w:type="textWrapping"/>
        <w:t xml:space="preserve">また、乙は、店舗運営の対価として、甲に対し、売上高又は定額方式によるロイヤリティを、甲が定める方法により支払うものとする。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k1m3retab3wh" w:id="8"/>
      <w:bookmarkEnd w:id="8"/>
      <w:r w:rsidDel="00000000" w:rsidR="00000000" w:rsidRPr="00000000">
        <w:rPr>
          <w:rFonts w:ascii="Arial Unicode MS" w:cs="Arial Unicode MS" w:eastAsia="Arial Unicode MS" w:hAnsi="Arial Unicode MS"/>
          <w:b w:val="1"/>
          <w:bCs w:val="1"/>
          <w:sz w:val="34"/>
          <w:szCs w:val="34"/>
          <w:rtl w:val="0"/>
        </w:rPr>
        <w:t xml:space="preserve">第8条（報告義務）</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乙は、甲の求めに応じて、売上状況、在庫状況、顧客対応状況その他甲が必要と認める事項を、正確かつ速やかに報告するものとする。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squxmmqqtn7" w:id="9"/>
      <w:bookmarkEnd w:id="9"/>
      <w:r w:rsidDel="00000000" w:rsidR="00000000" w:rsidRPr="00000000">
        <w:rPr>
          <w:rFonts w:ascii="Arial Unicode MS" w:cs="Arial Unicode MS" w:eastAsia="Arial Unicode MS" w:hAnsi="Arial Unicode MS"/>
          <w:b w:val="1"/>
          <w:bCs w:val="1"/>
          <w:sz w:val="34"/>
          <w:szCs w:val="34"/>
          <w:rtl w:val="0"/>
        </w:rPr>
        <w:t xml:space="preserve">第9条（指導及び監督）</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甲は、フランチャイズシステムの維持・向上のため、乙に対し、合理的な範囲で指導、助言及び監査を行うことができるものとする。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2q2g2jt2tmq"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乙は、本契約に関連して知り得た甲の営業情報、商品情報、顧客情報その他一切の非公開情報を、第三者に開示又は漏えいしてはならない。</w:t>
        <w:br w:type="textWrapping"/>
        <w:t xml:space="preserve">本条の義務は、本契約終了後も存続する。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ixqs49qri9b"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乙は、本契約期間中及び契約終了後●年間、甲の事前承諾なく、甲の事業と競合する物販事業を、自ら又は第三者を通じて行ってはならない。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hc0jikrowea"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期間満了後の更新については、甲乙協議のうえ書面で定めるものとする。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5tcqv21gc31"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sq8rppiz7l0g"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第14条（契約終了時の措置）</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本契約終了時、乙は直ちに甲の商標等の使用を中止し、看板、広告物、資料等を甲の指示に従い撤去又は返還するものとする。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f4os11uzmgo"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甲又は乙は、本契約に違反し相手方に損害を与えた場合、通常かつ直接の損害に限り賠償する責任を負うものとする。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9sdkodx9f3f"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甲は、乙の売上、利益又は事業成功について、いかなる保証も行うものではない。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ljdfilkupod3" w:id="17"/>
      <w:bookmarkEnd w:id="17"/>
      <w:r w:rsidDel="00000000" w:rsidR="00000000" w:rsidRPr="00000000">
        <w:rPr>
          <w:rFonts w:ascii="Arial Unicode MS" w:cs="Arial Unicode MS" w:eastAsia="Arial Unicode MS" w:hAnsi="Arial Unicode MS"/>
          <w:b w:val="1"/>
          <w:bCs w:val="1"/>
          <w:sz w:val="34"/>
          <w:szCs w:val="34"/>
          <w:rtl w:val="0"/>
        </w:rPr>
        <w:t xml:space="preserve">第17条（協議解決）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nc3s59jmmtmr"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本契約締結の証として、本書を二通作成し、甲乙記名押印又は署名のうえ、各自一通を保有する。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甲（フランチャイズ本部）</w:t>
        <w:br w:type="textWrapping"/>
        <w:t xml:space="preserve">所在地：　　　　　　　　　　　　　　　　　　　</w:t>
        <w:br w:type="textWrapping"/>
        <w:t xml:space="preserve">名　称：　　　　　　　　　　　　　　　　　　　</w:t>
        <w:br w:type="textWrapping"/>
        <w:t xml:space="preserve">代表者：　　　　　　　　　　　　　　　　　　　</w:t>
        <w:br w:type="textWrapping"/>
        <w:t xml:space="preserve">署名又は記名押印：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乙（加盟店・販売店）</w:t>
        <w:br w:type="textWrapping"/>
        <w:t xml:space="preserve">所在地：　　　　　　　　　　　　　　　　　　　</w:t>
        <w:br w:type="textWrapping"/>
        <w:t xml:space="preserve">名　称（又は氏名）：　　　　　　　　　　　　　</w:t>
        <w:br w:type="textWrapping"/>
        <w:t xml:space="preserve">代表者（法人の場合）：　　　　　　　　　　　　</w:t>
        <w:br w:type="textWrapping"/>
        <w:t xml:space="preserve">署名又は記名押印：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