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v5ld2bxq55wq" w:id="0"/>
      <w:bookmarkEnd w:id="0"/>
      <w:r w:rsidDel="00000000" w:rsidR="00000000" w:rsidRPr="00000000">
        <w:rPr>
          <w:rFonts w:ascii="Arial Unicode MS" w:cs="Arial Unicode MS" w:eastAsia="Arial Unicode MS" w:hAnsi="Arial Unicode MS"/>
          <w:b w:val="1"/>
          <w:bCs w:val="1"/>
          <w:sz w:val="44"/>
          <w:szCs w:val="44"/>
          <w:rtl w:val="0"/>
        </w:rPr>
        <w:t xml:space="preserve">特許権通常実施権許諾契約書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保有する特許権について、乙に対し通常実施権を許諾することに関し、以下のとおり特許権通常実施権許諾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ugnc4rwtz1pd"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本契約は、甲が保有する特許権について、乙に対し、その内容及び条件を定めたうえで通常実施権を許諾し、当該特許発明の円滑かつ適正な利用を図ることを目的とする。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7nshed900epp" w:id="2"/>
      <w:bookmarkEnd w:id="2"/>
      <w:r w:rsidDel="00000000" w:rsidR="00000000" w:rsidRPr="00000000">
        <w:rPr>
          <w:rFonts w:ascii="Arial Unicode MS" w:cs="Arial Unicode MS" w:eastAsia="Arial Unicode MS" w:hAnsi="Arial Unicode MS"/>
          <w:b w:val="1"/>
          <w:bCs w:val="1"/>
          <w:sz w:val="34"/>
          <w:szCs w:val="34"/>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本契約において使用する用語の定義は、次のとおりとする。</w:t>
      </w:r>
    </w:p>
    <w:p w:rsidR="00000000" w:rsidDel="00000000" w:rsidP="00000000" w:rsidRDefault="00000000" w:rsidRPr="00000000" w14:paraId="0000000A">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「本特許権」とは、別紙に記載された甲が保有する特許権及びこれに基づく特許請求の範囲に属する発明をいう。</w:t>
      </w:r>
    </w:p>
    <w:p w:rsidR="00000000" w:rsidDel="00000000" w:rsidP="00000000" w:rsidRDefault="00000000" w:rsidRPr="00000000" w14:paraId="0000000B">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「本発明」とは、本特許権に係る特許発明をいう。</w:t>
      </w:r>
    </w:p>
    <w:p w:rsidR="00000000" w:rsidDel="00000000" w:rsidP="00000000" w:rsidRDefault="00000000" w:rsidRPr="00000000" w14:paraId="0000000C">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「通常実施権」とは、特許法に定める通常実施権をいう。</w:t>
      </w:r>
    </w:p>
    <w:p w:rsidR="00000000" w:rsidDel="00000000" w:rsidP="00000000" w:rsidRDefault="00000000" w:rsidRPr="00000000" w14:paraId="0000000D">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「実施」とは、特許法に定める実施行為の一切をいう。</w:t>
      </w:r>
    </w:p>
    <w:p w:rsidR="00000000" w:rsidDel="00000000" w:rsidP="00000000" w:rsidRDefault="00000000" w:rsidRPr="00000000" w14:paraId="0000000E">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1zpi8cb0rf82" w:id="3"/>
      <w:bookmarkEnd w:id="3"/>
      <w:r w:rsidDel="00000000" w:rsidR="00000000" w:rsidRPr="00000000">
        <w:rPr>
          <w:rFonts w:ascii="Arial Unicode MS" w:cs="Arial Unicode MS" w:eastAsia="Arial Unicode MS" w:hAnsi="Arial Unicode MS"/>
          <w:b w:val="1"/>
          <w:bCs w:val="1"/>
          <w:sz w:val="34"/>
          <w:szCs w:val="34"/>
          <w:rtl w:val="0"/>
        </w:rPr>
        <w:t xml:space="preserve">第3条（通常実施権の許諾）</w:t>
      </w:r>
    </w:p>
    <w:p w:rsidR="00000000" w:rsidDel="00000000" w:rsidP="00000000" w:rsidRDefault="00000000" w:rsidRPr="00000000" w14:paraId="00000010">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甲は、本契約の条件に従い、乙に対し、本特許権について日本国内における非独占的かつ譲渡不能の通常実施権を許諾する。</w:t>
      </w:r>
    </w:p>
    <w:p w:rsidR="00000000" w:rsidDel="00000000" w:rsidP="00000000" w:rsidRDefault="00000000" w:rsidRPr="00000000" w14:paraId="00000011">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本通常実施権は、乙自身の事業活動のためにのみ行使することができるものとし、第三者に再許諾することはできない。</w:t>
      </w:r>
    </w:p>
    <w:p w:rsidR="00000000" w:rsidDel="00000000" w:rsidP="00000000" w:rsidRDefault="00000000" w:rsidRPr="00000000" w14:paraId="00000012">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sz w:val="34"/>
          <w:szCs w:val="34"/>
        </w:rPr>
      </w:pPr>
      <w:bookmarkStart w:colFirst="0" w:colLast="0" w:name="_9t1ogqvwx0pu" w:id="4"/>
      <w:bookmarkEnd w:id="4"/>
      <w:r w:rsidDel="00000000" w:rsidR="00000000" w:rsidRPr="00000000">
        <w:rPr>
          <w:rFonts w:ascii="Arial Unicode MS" w:cs="Arial Unicode MS" w:eastAsia="Arial Unicode MS" w:hAnsi="Arial Unicode MS"/>
          <w:b w:val="1"/>
          <w:bCs w:val="1"/>
          <w:sz w:val="34"/>
          <w:szCs w:val="34"/>
          <w:rtl w:val="0"/>
        </w:rPr>
        <w:t xml:space="preserve">第4条（実施範囲）</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乙は、本発明を、別途合意する製品又は方法の範囲内においてのみ実施するものとし、当該範囲を超えて実施してはならない。</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sz w:val="34"/>
          <w:szCs w:val="34"/>
        </w:rPr>
      </w:pPr>
      <w:bookmarkStart w:colFirst="0" w:colLast="0" w:name="_tudujddxrjer" w:id="5"/>
      <w:bookmarkEnd w:id="5"/>
      <w:r w:rsidDel="00000000" w:rsidR="00000000" w:rsidRPr="00000000">
        <w:rPr>
          <w:rFonts w:ascii="Arial Unicode MS" w:cs="Arial Unicode MS" w:eastAsia="Arial Unicode MS" w:hAnsi="Arial Unicode MS"/>
          <w:b w:val="1"/>
          <w:bCs w:val="1"/>
          <w:sz w:val="34"/>
          <w:szCs w:val="34"/>
          <w:rtl w:val="0"/>
        </w:rPr>
        <w:t xml:space="preserve">第5条（対価）</w:t>
      </w:r>
    </w:p>
    <w:p w:rsidR="00000000" w:rsidDel="00000000" w:rsidP="00000000" w:rsidRDefault="00000000" w:rsidRPr="00000000" w14:paraId="00000017">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乙は、本通常実施権の許諾の対価として、甲に対し、別途合意する実施料を、甲の指定する方法により支払うものとする。</w:t>
      </w:r>
    </w:p>
    <w:p w:rsidR="00000000" w:rsidDel="00000000" w:rsidP="00000000" w:rsidRDefault="00000000" w:rsidRPr="00000000" w14:paraId="00000018">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実施料の算定方法、支払時期その他必要な事項については、別途協議のうえ書面で定める。</w:t>
      </w:r>
    </w:p>
    <w:p w:rsidR="00000000" w:rsidDel="00000000" w:rsidP="00000000" w:rsidRDefault="00000000" w:rsidRPr="00000000" w14:paraId="00000019">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j8sekivz0539" w:id="6"/>
      <w:bookmarkEnd w:id="6"/>
      <w:r w:rsidDel="00000000" w:rsidR="00000000" w:rsidRPr="00000000">
        <w:rPr>
          <w:rFonts w:ascii="Arial Unicode MS" w:cs="Arial Unicode MS" w:eastAsia="Arial Unicode MS" w:hAnsi="Arial Unicode MS"/>
          <w:b w:val="1"/>
          <w:bCs w:val="1"/>
          <w:sz w:val="34"/>
          <w:szCs w:val="34"/>
          <w:rtl w:val="0"/>
        </w:rPr>
        <w:t xml:space="preserve">第6条（報告義務）</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乙は、甲から求めがあった場合には、本発明の実施状況及び実施料算定に必要な事項について、合理的な範囲で報告するものとする。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yqomemt7th62" w:id="7"/>
      <w:bookmarkEnd w:id="7"/>
      <w:r w:rsidDel="00000000" w:rsidR="00000000" w:rsidRPr="00000000">
        <w:rPr>
          <w:rFonts w:ascii="Arial Unicode MS" w:cs="Arial Unicode MS" w:eastAsia="Arial Unicode MS" w:hAnsi="Arial Unicode MS"/>
          <w:b w:val="1"/>
          <w:bCs w:val="1"/>
          <w:sz w:val="34"/>
          <w:szCs w:val="34"/>
          <w:rtl w:val="0"/>
        </w:rPr>
        <w:t xml:space="preserve">第7条（特許権の帰属）</w:t>
      </w:r>
    </w:p>
    <w:p w:rsidR="00000000" w:rsidDel="00000000" w:rsidP="00000000" w:rsidRDefault="00000000" w:rsidRPr="00000000" w14:paraId="0000001E">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本特許権に関する一切の権利は、甲に帰属するものとする。</w:t>
      </w:r>
    </w:p>
    <w:p w:rsidR="00000000" w:rsidDel="00000000" w:rsidP="00000000" w:rsidRDefault="00000000" w:rsidRPr="00000000" w14:paraId="0000001F">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本契約に基づく通常実施権の許諾は、本特許権の譲渡又は持分の移転を意味するものではない。</w:t>
      </w:r>
    </w:p>
    <w:p w:rsidR="00000000" w:rsidDel="00000000" w:rsidP="00000000" w:rsidRDefault="00000000" w:rsidRPr="00000000" w14:paraId="00000020">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2tt4352l0eum" w:id="8"/>
      <w:bookmarkEnd w:id="8"/>
      <w:r w:rsidDel="00000000" w:rsidR="00000000" w:rsidRPr="00000000">
        <w:rPr>
          <w:rFonts w:ascii="Arial Unicode MS" w:cs="Arial Unicode MS" w:eastAsia="Arial Unicode MS" w:hAnsi="Arial Unicode MS"/>
          <w:b w:val="1"/>
          <w:bCs w:val="1"/>
          <w:sz w:val="34"/>
          <w:szCs w:val="34"/>
          <w:rtl w:val="0"/>
        </w:rPr>
        <w:t xml:space="preserve">第8条（改良発明）</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乙が本発明を実施する過程で改良又は派生的な発明を行った場合、その取扱いについては、甲乙協議のうえ、別途定めるものとする。</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lorivuxnl4tc" w:id="9"/>
      <w:bookmarkEnd w:id="9"/>
      <w:r w:rsidDel="00000000" w:rsidR="00000000" w:rsidRPr="00000000">
        <w:rPr>
          <w:rFonts w:ascii="Arial Unicode MS" w:cs="Arial Unicode MS" w:eastAsia="Arial Unicode MS" w:hAnsi="Arial Unicode MS"/>
          <w:b w:val="1"/>
          <w:bCs w:val="1"/>
          <w:sz w:val="34"/>
          <w:szCs w:val="34"/>
          <w:rtl w:val="0"/>
        </w:rPr>
        <w:t xml:space="preserve">第9条（秘密保持）</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甲及び乙は、本契約に関連して知り得た相手方の技術情報、営業情報その他一切の非公開情報について、第三者に開示又は漏えいしてはならない。</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b4esl36x2itc" w:id="10"/>
      <w:bookmarkEnd w:id="10"/>
      <w:r w:rsidDel="00000000" w:rsidR="00000000" w:rsidRPr="00000000">
        <w:rPr>
          <w:rFonts w:ascii="Arial Unicode MS" w:cs="Arial Unicode MS" w:eastAsia="Arial Unicode MS" w:hAnsi="Arial Unicode MS"/>
          <w:b w:val="1"/>
          <w:bCs w:val="1"/>
          <w:sz w:val="34"/>
          <w:szCs w:val="34"/>
          <w:rtl w:val="0"/>
        </w:rPr>
        <w:t xml:space="preserve">第10条（権利侵害への対応）</w:t>
      </w:r>
    </w:p>
    <w:p w:rsidR="00000000" w:rsidDel="00000000" w:rsidP="00000000" w:rsidRDefault="00000000" w:rsidRPr="00000000" w14:paraId="00000028">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本発明の実施に関し、第三者から特許権侵害等の主張がなされた場合には、甲乙は速やかに協議し、誠意をもって対応するものとする。</w:t>
      </w:r>
    </w:p>
    <w:p w:rsidR="00000000" w:rsidDel="00000000" w:rsidP="00000000" w:rsidRDefault="00000000" w:rsidRPr="00000000" w14:paraId="00000029">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当該対応に要する費用及び責任の分担については、協議のうえ決定する。</w:t>
      </w:r>
    </w:p>
    <w:p w:rsidR="00000000" w:rsidDel="00000000" w:rsidP="00000000" w:rsidRDefault="00000000" w:rsidRPr="00000000" w14:paraId="0000002A">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sz w:val="34"/>
          <w:szCs w:val="34"/>
        </w:rPr>
      </w:pPr>
      <w:bookmarkStart w:colFirst="0" w:colLast="0" w:name="_bmftebuz7r1q" w:id="11"/>
      <w:bookmarkEnd w:id="11"/>
      <w:r w:rsidDel="00000000" w:rsidR="00000000" w:rsidRPr="00000000">
        <w:rPr>
          <w:rFonts w:ascii="Arial Unicode MS" w:cs="Arial Unicode MS" w:eastAsia="Arial Unicode MS" w:hAnsi="Arial Unicode MS"/>
          <w:b w:val="1"/>
          <w:bCs w:val="1"/>
          <w:sz w:val="34"/>
          <w:szCs w:val="34"/>
          <w:rtl w:val="0"/>
        </w:rPr>
        <w:t xml:space="preserve">第11条（契約期間）</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本契約の有効期間は、本契約締結日から本特許権の存続期間満了日までとする。</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sz w:val="34"/>
          <w:szCs w:val="34"/>
        </w:rPr>
      </w:pPr>
      <w:bookmarkStart w:colFirst="0" w:colLast="0" w:name="_i313wna6cd2v" w:id="12"/>
      <w:bookmarkEnd w:id="12"/>
      <w:r w:rsidDel="00000000" w:rsidR="00000000" w:rsidRPr="00000000">
        <w:rPr>
          <w:rFonts w:ascii="Arial Unicode MS" w:cs="Arial Unicode MS" w:eastAsia="Arial Unicode MS" w:hAnsi="Arial Unicode MS"/>
          <w:b w:val="1"/>
          <w:bCs w:val="1"/>
          <w:sz w:val="34"/>
          <w:szCs w:val="34"/>
          <w:rtl w:val="0"/>
        </w:rPr>
        <w:t xml:space="preserve">第12条（解除）</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甲又は乙は、相手方が本契約に違反し、相当期間を定めて是正を求めたにもかかわらず当該違反が是正されない場合には、本契約の全部又は一部を解除することができる。</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sz w:val="34"/>
          <w:szCs w:val="34"/>
        </w:rPr>
      </w:pPr>
      <w:bookmarkStart w:colFirst="0" w:colLast="0" w:name="_sudat1qjdjd0" w:id="13"/>
      <w:bookmarkEnd w:id="13"/>
      <w:r w:rsidDel="00000000" w:rsidR="00000000" w:rsidRPr="00000000">
        <w:rPr>
          <w:rFonts w:ascii="Arial Unicode MS" w:cs="Arial Unicode MS" w:eastAsia="Arial Unicode MS" w:hAnsi="Arial Unicode MS"/>
          <w:b w:val="1"/>
          <w:bCs w:val="1"/>
          <w:sz w:val="34"/>
          <w:szCs w:val="34"/>
          <w:rtl w:val="0"/>
        </w:rPr>
        <w:t xml:space="preserve">第13条（損害賠償）</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甲又は乙は、本契約に違反し、相手方に損害を与えた場合には、当該損害を賠償する責任を負うものとする。</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sz w:val="34"/>
          <w:szCs w:val="34"/>
        </w:rPr>
      </w:pPr>
      <w:bookmarkStart w:colFirst="0" w:colLast="0" w:name="_71cavn8isjbu" w:id="14"/>
      <w:bookmarkEnd w:id="14"/>
      <w:r w:rsidDel="00000000" w:rsidR="00000000" w:rsidRPr="00000000">
        <w:rPr>
          <w:rFonts w:ascii="Arial Unicode MS" w:cs="Arial Unicode MS" w:eastAsia="Arial Unicode MS" w:hAnsi="Arial Unicode MS"/>
          <w:b w:val="1"/>
          <w:bCs w:val="1"/>
          <w:sz w:val="34"/>
          <w:szCs w:val="34"/>
          <w:rtl w:val="0"/>
        </w:rPr>
        <w:t xml:space="preserve">第14条（譲渡禁止）</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乙は、甲の書面による事前の承諾なく、本契約上の地位又は権利義務の全部又は一部を第三者に譲渡又は承継させてはならない。</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sz w:val="34"/>
          <w:szCs w:val="34"/>
        </w:rPr>
      </w:pPr>
      <w:bookmarkStart w:colFirst="0" w:colLast="0" w:name="_5507jg316jzb" w:id="15"/>
      <w:bookmarkEnd w:id="15"/>
      <w:r w:rsidDel="00000000" w:rsidR="00000000" w:rsidRPr="00000000">
        <w:rPr>
          <w:rFonts w:ascii="Arial Unicode MS" w:cs="Arial Unicode MS" w:eastAsia="Arial Unicode MS" w:hAnsi="Arial Unicode MS"/>
          <w:b w:val="1"/>
          <w:bCs w:val="1"/>
          <w:sz w:val="34"/>
          <w:szCs w:val="34"/>
          <w:rtl w:val="0"/>
        </w:rPr>
        <w:t xml:space="preserve">第15条（協議事項）</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本契約に定めのない事項又は本契約の解釈に疑義が生じた場合には、甲乙誠意をもって協議し解決するものとする。</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sz w:val="34"/>
          <w:szCs w:val="34"/>
        </w:rPr>
      </w:pPr>
      <w:bookmarkStart w:colFirst="0" w:colLast="0" w:name="_mdyseee532k2" w:id="16"/>
      <w:bookmarkEnd w:id="16"/>
      <w:r w:rsidDel="00000000" w:rsidR="00000000" w:rsidRPr="00000000">
        <w:rPr>
          <w:rFonts w:ascii="Arial Unicode MS" w:cs="Arial Unicode MS" w:eastAsia="Arial Unicode MS" w:hAnsi="Arial Unicode MS"/>
          <w:b w:val="1"/>
          <w:bCs w:val="1"/>
          <w:sz w:val="34"/>
          <w:szCs w:val="34"/>
          <w:rtl w:val="0"/>
        </w:rPr>
        <w:t xml:space="preserve">第16条（準拠法・管轄）</w:t>
      </w:r>
    </w:p>
    <w:p w:rsidR="00000000" w:rsidDel="00000000" w:rsidP="00000000" w:rsidRDefault="00000000" w:rsidRPr="00000000" w14:paraId="0000003B">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本契約は、日本法を準拠法とする。</w:t>
      </w:r>
    </w:p>
    <w:p w:rsidR="00000000" w:rsidDel="00000000" w:rsidP="00000000" w:rsidRDefault="00000000" w:rsidRPr="00000000" w14:paraId="0000003C">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本契約に関して生じる一切の紛争については、甲の本店所在地を管轄する地方裁判所を第一審の専属的合意管轄裁判所とする。</w:t>
      </w:r>
    </w:p>
    <w:p w:rsidR="00000000" w:rsidDel="00000000" w:rsidP="00000000" w:rsidRDefault="00000000" w:rsidRPr="00000000" w14:paraId="0000003D">
      <w:pPr>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本契約締結の証として、本書二通を作成し、甲乙記名押印のうえ、各自一通を保有する。</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w:t>
      </w:r>
    </w:p>
    <w:p w:rsidR="00000000" w:rsidDel="00000000" w:rsidP="00000000" w:rsidRDefault="00000000" w:rsidRPr="00000000" w14:paraId="0000004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