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sf1a1mkc383" w:id="0"/>
      <w:bookmarkEnd w:id="0"/>
      <w:r w:rsidDel="00000000" w:rsidR="00000000" w:rsidRPr="00000000">
        <w:rPr>
          <w:rFonts w:ascii="Arial Unicode MS" w:cs="Arial Unicode MS" w:eastAsia="Arial Unicode MS" w:hAnsi="Arial Unicode MS"/>
          <w:b w:val="1"/>
          <w:bCs w:val="1"/>
          <w:sz w:val="44"/>
          <w:szCs w:val="44"/>
          <w:rtl w:val="0"/>
        </w:rPr>
        <w:t xml:space="preserve">和解契約書（金銭消費貸借）</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乙間の金銭消費貸借関係に関して生じた紛争について、相互に誠意をもって協議した結果、以下のとおり和解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zhgcwini82q" w:id="1"/>
      <w:bookmarkEnd w:id="1"/>
      <w:r w:rsidDel="00000000" w:rsidR="00000000" w:rsidRPr="00000000">
        <w:rPr>
          <w:rFonts w:ascii="Arial Unicode MS" w:cs="Arial Unicode MS" w:eastAsia="Arial Unicode MS" w:hAnsi="Arial Unicode MS"/>
          <w:b w:val="1"/>
          <w:bCs w:val="1"/>
          <w:sz w:val="34"/>
          <w:szCs w:val="34"/>
          <w:rtl w:val="0"/>
        </w:rPr>
        <w:t xml:space="preserve">第1条（紛争の経緯および和解の目的）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甲は、乙に対し、●年●月●日付で金●●円を貸し付けたが、当該金銭の返済をめぐり、甲乙間に見解の相違が生じた。</w:t>
        <w:br w:type="textWrapping"/>
        <w:t xml:space="preserve">甲乙は、本件に関する一切の紛争を最終的かつ全面的に解決することを目的として、本契約を締結する。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es8003mdzba" w:id="2"/>
      <w:bookmarkEnd w:id="2"/>
      <w:r w:rsidDel="00000000" w:rsidR="00000000" w:rsidRPr="00000000">
        <w:rPr>
          <w:rFonts w:ascii="Arial Unicode MS" w:cs="Arial Unicode MS" w:eastAsia="Arial Unicode MS" w:hAnsi="Arial Unicode MS"/>
          <w:b w:val="1"/>
          <w:bCs w:val="1"/>
          <w:sz w:val="34"/>
          <w:szCs w:val="34"/>
          <w:rtl w:val="0"/>
        </w:rPr>
        <w:t xml:space="preserve">第2条（和解金の支払義務）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乙は、甲に対し、本件金銭消費貸借関係に関する和解金として、金●●円を支払う義務があることを認める。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iv4bfwo4u6pm" w:id="3"/>
      <w:bookmarkEnd w:id="3"/>
      <w:r w:rsidDel="00000000" w:rsidR="00000000" w:rsidRPr="00000000">
        <w:rPr>
          <w:rFonts w:ascii="Arial Unicode MS" w:cs="Arial Unicode MS" w:eastAsia="Arial Unicode MS" w:hAnsi="Arial Unicode MS"/>
          <w:b w:val="1"/>
          <w:bCs w:val="1"/>
          <w:sz w:val="34"/>
          <w:szCs w:val="34"/>
          <w:rtl w:val="0"/>
        </w:rPr>
        <w:t xml:space="preserve">第3条（支払方法および期限）</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乙は、前条の和解金を、●年●月●日までに、甲指定の以下の金融機関口座に振込により支払うものとする。</w:t>
        <w:br w:type="textWrapping"/>
        <w:t xml:space="preserve">振込手数料は、乙の負担とする。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（金融機関名）</w:t>
        <w:br w:type="textWrapping"/>
        <w:t xml:space="preserve">（支店名）</w:t>
        <w:br w:type="textWrapping"/>
        <w:t xml:space="preserve">（口座種別）</w:t>
        <w:br w:type="textWrapping"/>
        <w:t xml:space="preserve">（口座番号）</w:t>
        <w:br w:type="textWrapping"/>
        <w:t xml:space="preserve">（口座名義）</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5x630hpfwje" w:id="4"/>
      <w:bookmarkEnd w:id="4"/>
      <w:r w:rsidDel="00000000" w:rsidR="00000000" w:rsidRPr="00000000">
        <w:rPr>
          <w:rFonts w:ascii="Arial Unicode MS" w:cs="Arial Unicode MS" w:eastAsia="Arial Unicode MS" w:hAnsi="Arial Unicode MS"/>
          <w:b w:val="1"/>
          <w:bCs w:val="1"/>
          <w:sz w:val="34"/>
          <w:szCs w:val="34"/>
          <w:rtl w:val="0"/>
        </w:rPr>
        <w:t xml:space="preserve">第4条（期限の利益喪失）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乙が前条に定める支払期限までに和解金の支払いを完了しない場合、乙は当然に期限の利益を失い、乙は甲に対し、直ちに未払金全額を支払わなければならない。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fi4s3jxfo4rt" w:id="5"/>
      <w:bookmarkEnd w:id="5"/>
      <w:r w:rsidDel="00000000" w:rsidR="00000000" w:rsidRPr="00000000">
        <w:rPr>
          <w:rFonts w:ascii="Arial Unicode MS" w:cs="Arial Unicode MS" w:eastAsia="Arial Unicode MS" w:hAnsi="Arial Unicode MS"/>
          <w:b w:val="1"/>
          <w:bCs w:val="1"/>
          <w:sz w:val="34"/>
          <w:szCs w:val="34"/>
          <w:rtl w:val="0"/>
        </w:rPr>
        <w:t xml:space="preserve">第5条（遅延損害金）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乙が和解金の支払いを遅滞した場合、乙は、支払期日の翌日から完済に至るまで、年14.6％の割合による遅延損害金を支払うものとする。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k7au9gz4opn" w:id="6"/>
      <w:bookmarkEnd w:id="6"/>
      <w:r w:rsidDel="00000000" w:rsidR="00000000" w:rsidRPr="00000000">
        <w:rPr>
          <w:rFonts w:ascii="Arial Unicode MS" w:cs="Arial Unicode MS" w:eastAsia="Arial Unicode MS" w:hAnsi="Arial Unicode MS"/>
          <w:b w:val="1"/>
          <w:bCs w:val="1"/>
          <w:sz w:val="34"/>
          <w:szCs w:val="34"/>
          <w:rtl w:val="0"/>
        </w:rPr>
        <w:t xml:space="preserve">第6条（債務の消滅）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乙が本契約に基づく和解金および遅延損害金（発生する場合）をすべて支払ったときは、甲乙間の本件金銭消費貸借関係に基づく一切の債権債務は消滅するものとする。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r5t3u1mdcwl" w:id="7"/>
      <w:bookmarkEnd w:id="7"/>
      <w:r w:rsidDel="00000000" w:rsidR="00000000" w:rsidRPr="00000000">
        <w:rPr>
          <w:rFonts w:ascii="Arial Unicode MS" w:cs="Arial Unicode MS" w:eastAsia="Arial Unicode MS" w:hAnsi="Arial Unicode MS"/>
          <w:b w:val="1"/>
          <w:bCs w:val="1"/>
          <w:sz w:val="34"/>
          <w:szCs w:val="34"/>
          <w:rtl w:val="0"/>
        </w:rPr>
        <w:t xml:space="preserve">第7条（清算条項）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甲および乙は、本契約に定めるもののほか、本件金銭消費貸借関係およびこれに関連して、互いに何らの債権債務が存在しないことを相互に確認する。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2rz0yd648i0"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甲および乙は、本契約の内容および本件紛争に関する一切の事情について、正当な理由なく第三者に開示または漏えいしてはならないものとする。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w34k7pvuxqdv" w:id="9"/>
      <w:bookmarkEnd w:id="9"/>
      <w:r w:rsidDel="00000000" w:rsidR="00000000" w:rsidRPr="00000000">
        <w:rPr>
          <w:rFonts w:ascii="Arial Unicode MS" w:cs="Arial Unicode MS" w:eastAsia="Arial Unicode MS" w:hAnsi="Arial Unicode MS"/>
          <w:b w:val="1"/>
          <w:bCs w:val="1"/>
          <w:sz w:val="34"/>
          <w:szCs w:val="34"/>
          <w:rtl w:val="0"/>
        </w:rPr>
        <w:t xml:space="preserve">第9条（権利義務の譲渡禁止）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甲および乙は、本契約に基づく権利または義務を、相手方の書面による事前の承諾なく、第三者に譲渡または担保に供してはならない。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j17usqaxmov"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本契約に定めのない事項または本契約の解釈に疑義が生じた場合には、甲乙は誠意をもって協議し、円満に解決を図るものとする。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58hv2v7r7rd" w:id="11"/>
      <w:bookmarkEnd w:id="11"/>
      <w:r w:rsidDel="00000000" w:rsidR="00000000" w:rsidRPr="00000000">
        <w:rPr>
          <w:rFonts w:ascii="Arial Unicode MS" w:cs="Arial Unicode MS" w:eastAsia="Arial Unicode MS" w:hAnsi="Arial Unicode MS"/>
          <w:b w:val="1"/>
          <w:bCs w:val="1"/>
          <w:sz w:val="34"/>
          <w:szCs w:val="34"/>
          <w:rtl w:val="0"/>
        </w:rPr>
        <w:t xml:space="preserve">第11条（合意管轄）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9i62d9wq4xtb" w:id="12"/>
      <w:bookmarkEnd w:id="12"/>
      <w:r w:rsidDel="00000000" w:rsidR="00000000" w:rsidRPr="00000000">
        <w:rPr>
          <w:rFonts w:ascii="Arial Unicode MS" w:cs="Arial Unicode MS" w:eastAsia="Arial Unicode MS" w:hAnsi="Arial Unicode MS"/>
          <w:b w:val="1"/>
          <w:bCs w:val="1"/>
          <w:sz w:val="34"/>
          <w:szCs w:val="34"/>
          <w:rtl w:val="0"/>
        </w:rPr>
        <w:t xml:space="preserve">第12条（完全合意）</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本契約は、本件金銭消費貸借関係に関する甲乙間の最終かつ完全な合意を構成し、本契約締結以前の口頭または書面による合意、了解に優先して効力を有する。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