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h2d9byfqsr0y" w:id="0"/>
      <w:bookmarkEnd w:id="0"/>
      <w:r w:rsidDel="00000000" w:rsidR="00000000" w:rsidRPr="00000000">
        <w:rPr>
          <w:rFonts w:ascii="Arial Unicode MS" w:cs="Arial Unicode MS" w:eastAsia="Arial Unicode MS" w:hAnsi="Arial Unicode MS"/>
          <w:b w:val="1"/>
          <w:bCs w:val="1"/>
          <w:sz w:val="44"/>
          <w:szCs w:val="44"/>
          <w:rtl w:val="0"/>
        </w:rPr>
        <w:t xml:space="preserve">ホスピタリティパッケージ販売約款</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約款は、宿泊、飲食、体験サービスその他これらに付随する役務を組み合わせたホスピタリティパッケージ（以下「本パッケージ」という。）を販売する事業者（以下「当社」という。）と、本パッケージを購入する顧客（以下「利用者」という。）との間の権利義務関係を定めることを目的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ovebkh19yv7z"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第1条（適用範囲）</w:t>
      </w:r>
    </w:p>
    <w:p w:rsidR="00000000" w:rsidDel="00000000" w:rsidP="00000000" w:rsidRDefault="00000000" w:rsidRPr="00000000" w14:paraId="0000000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本約款は、当社が提供する本パッケージの販売および利用に関し、当社と利用者との間に適用される。</w:t>
      </w:r>
    </w:p>
    <w:p w:rsidR="00000000" w:rsidDel="00000000" w:rsidP="00000000" w:rsidRDefault="00000000" w:rsidRPr="00000000" w14:paraId="0000000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当社が本パッケージに関して別途定める個別条件、注意事項、利用ルール等は、本約款の一部を構成するものとする。</w:t>
      </w:r>
    </w:p>
    <w:p w:rsidR="00000000" w:rsidDel="00000000" w:rsidP="00000000" w:rsidRDefault="00000000" w:rsidRPr="00000000" w14:paraId="00000008">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awkvn196y3kk"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第2条（用語の定義）</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本パッケージとは、当社が企画・販売する宿泊、飲食、体験、送迎、アクティビティその他の役務を組み合わせた商品をいう。</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利用契約とは、本約款および当社が定める条件に基づき、当社と利用者との間で成立する本パッケージの利用に関する契約をいう。</w:t>
      </w:r>
    </w:p>
    <w:p w:rsidR="00000000" w:rsidDel="00000000" w:rsidP="00000000" w:rsidRDefault="00000000" w:rsidRPr="00000000" w14:paraId="0000000C">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7cvohiw777a"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第3条（利用契約の成立）</w:t>
      </w:r>
    </w:p>
    <w:p w:rsidR="00000000" w:rsidDel="00000000" w:rsidP="00000000" w:rsidRDefault="00000000" w:rsidRPr="00000000" w14:paraId="0000000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利用契約は、利用者が当社所定の方法により申込みを行い、当社がこれを承諾した時点で成立する。</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当社は、申込み内容に不備がある場合、または業務遂行上支障があると判断した場合、申込みを承諾しないことがある。</w:t>
      </w:r>
    </w:p>
    <w:p w:rsidR="00000000" w:rsidDel="00000000" w:rsidP="00000000" w:rsidRDefault="00000000" w:rsidRPr="00000000" w14:paraId="00000010">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h3fib77fltek"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第4条（販売価格および支払方法）</w:t>
      </w:r>
    </w:p>
    <w:p w:rsidR="00000000" w:rsidDel="00000000" w:rsidP="00000000" w:rsidRDefault="00000000" w:rsidRPr="00000000" w14:paraId="00000012">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本パッケージの販売価格は、当社が別途提示する金額とする。</w:t>
      </w:r>
    </w:p>
    <w:p w:rsidR="00000000" w:rsidDel="00000000" w:rsidP="00000000" w:rsidRDefault="00000000" w:rsidRPr="00000000" w14:paraId="00000013">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利用者は、当社が指定する期日および方法により、販売価格を支払うものとする。</w:t>
      </w:r>
    </w:p>
    <w:p w:rsidR="00000000" w:rsidDel="00000000" w:rsidP="00000000" w:rsidRDefault="00000000" w:rsidRPr="00000000" w14:paraId="00000014">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支払に要する手数料は、特に定めのない限り利用者の負担とする。</w:t>
      </w:r>
    </w:p>
    <w:p w:rsidR="00000000" w:rsidDel="00000000" w:rsidP="00000000" w:rsidRDefault="00000000" w:rsidRPr="00000000" w14:paraId="00000015">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o40x5f16512s"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第5条（内容の変更）</w:t>
      </w:r>
    </w:p>
    <w:p w:rsidR="00000000" w:rsidDel="00000000" w:rsidP="00000000" w:rsidRDefault="00000000" w:rsidRPr="00000000" w14:paraId="00000017">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天候、災害、施設の都合、提供事業者の事情その他やむを得ない事由により、当社は本パッケージの内容を合理的な範囲で変更することができる。</w:t>
      </w:r>
    </w:p>
    <w:p w:rsidR="00000000" w:rsidDel="00000000" w:rsidP="00000000" w:rsidRDefault="00000000" w:rsidRPr="00000000" w14:paraId="0000001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前項の場合、当社は可能な限り事前に利用者へ通知するものとする。</w:t>
      </w:r>
    </w:p>
    <w:p w:rsidR="00000000" w:rsidDel="00000000" w:rsidP="00000000" w:rsidRDefault="00000000" w:rsidRPr="00000000" w14:paraId="00000019">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ewasdmdl28tf"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第6条（利用者の義務）</w:t>
      </w:r>
    </w:p>
    <w:p w:rsidR="00000000" w:rsidDel="00000000" w:rsidP="00000000" w:rsidRDefault="00000000" w:rsidRPr="00000000" w14:paraId="0000001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利用者は、本パッケージ利用にあたり、法令、公序良俗および当社または提供事業者の指示を遵守しなければならない。</w:t>
      </w:r>
    </w:p>
    <w:p w:rsidR="00000000" w:rsidDel="00000000" w:rsidP="00000000" w:rsidRDefault="00000000" w:rsidRPr="00000000" w14:paraId="0000001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利用者の行為により、当社または第三者に損害が生じた場合、利用者は自己の責任と負担においてこれを解決するものとする。</w:t>
      </w:r>
    </w:p>
    <w:p w:rsidR="00000000" w:rsidDel="00000000" w:rsidP="00000000" w:rsidRDefault="00000000" w:rsidRPr="00000000" w14:paraId="0000001D">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xfe173ri7f12"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第7条（禁止事項）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利用者は、本パッケージの利用にあたり、次の行為をしてはならない。</w:t>
        <w:br w:type="textWrapping"/>
        <w:t xml:space="preserve">(1) 他の利用者、当社または第三者に迷惑または損害を与える行為</w:t>
        <w:br w:type="textWrapping"/>
        <w:t xml:space="preserve">(2) 不正行為、虚偽申告、契約内容に反する利用</w:t>
        <w:br w:type="textWrapping"/>
        <w:t xml:space="preserve">(3) その他当社が不適切と判断する行為</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ppc528pcue3r"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第8条（キャンセルおよび返金）</w:t>
      </w:r>
    </w:p>
    <w:p w:rsidR="00000000" w:rsidDel="00000000" w:rsidP="00000000" w:rsidRDefault="00000000" w:rsidRPr="00000000" w14:paraId="0000002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利用者が利用契約成立後にキャンセルする場合、当社が別途定めるキャンセルポリシーに従うものとする。</w:t>
      </w:r>
    </w:p>
    <w:p w:rsidR="00000000" w:rsidDel="00000000" w:rsidP="00000000" w:rsidRDefault="00000000" w:rsidRPr="00000000" w14:paraId="0000002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天災地変その他当社の責めに帰さない事由により本パッケージの全部または一部が提供できない場合、返金の有無および条件は当社の定めによる。</w:t>
      </w:r>
    </w:p>
    <w:p w:rsidR="00000000" w:rsidDel="00000000" w:rsidP="00000000" w:rsidRDefault="00000000" w:rsidRPr="00000000" w14:paraId="00000024">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31283ajd7my2"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第9条（免責）</w:t>
      </w:r>
    </w:p>
    <w:p w:rsidR="00000000" w:rsidDel="00000000" w:rsidP="00000000" w:rsidRDefault="00000000" w:rsidRPr="00000000" w14:paraId="0000002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当社は、本パッケージの利用により生じた利用者の損害について、当社の故意または重過失による場合を除き、責任を負わない。</w:t>
      </w:r>
    </w:p>
    <w:p w:rsidR="00000000" w:rsidDel="00000000" w:rsidP="00000000" w:rsidRDefault="00000000" w:rsidRPr="00000000" w14:paraId="0000002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本パッケージに含まれる第三者提供サービスについては、当該提供事業者の責任に帰属するものとする。</w:t>
      </w:r>
    </w:p>
    <w:p w:rsidR="00000000" w:rsidDel="00000000" w:rsidP="00000000" w:rsidRDefault="00000000" w:rsidRPr="00000000" w14:paraId="00000028">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f46pwed0vbkq"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利用者が本約款に違反し、当社に損害を与えた場合、利用者は当社に対し、その損害を賠償する責任を負う。</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m9qpz1c4msar"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第11条（契約の解除）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当社は、利用者が本約款に違反した場合、事前の通知なく利用契約の全部または一部を解除することができる。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jv8mjq7qkn0s"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第12条（個人情報の取扱い）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当社は、利用者の個人情報を、当社が別途定めるプライバシーポリシーに従い適切に取り扱うものとする。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a49w2piqzxk6"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第13条（準拠法および管轄）</w:t>
      </w:r>
    </w:p>
    <w:p w:rsidR="00000000" w:rsidDel="00000000" w:rsidP="00000000" w:rsidRDefault="00000000" w:rsidRPr="00000000" w14:paraId="0000003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本約款および利用契約は、日本法を準拠法とする。</w:t>
      </w:r>
    </w:p>
    <w:p w:rsidR="00000000" w:rsidDel="00000000" w:rsidP="00000000" w:rsidRDefault="00000000" w:rsidRPr="00000000" w14:paraId="00000034">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本約款または利用契約に関して生じた紛争については、当社本店所在地を管轄する地方裁判所を第一審の専属的合意管轄裁判所とする。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