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iijwhhymeh6" w:id="0"/>
      <w:bookmarkEnd w:id="0"/>
      <w:r w:rsidDel="00000000" w:rsidR="00000000" w:rsidRPr="00000000">
        <w:rPr>
          <w:rFonts w:ascii="Arial Unicode MS" w:cs="Arial Unicode MS" w:eastAsia="Arial Unicode MS" w:hAnsi="Arial Unicode MS"/>
          <w:b w:val="1"/>
          <w:bCs w:val="1"/>
          <w:sz w:val="44"/>
          <w:szCs w:val="44"/>
          <w:rtl w:val="0"/>
        </w:rPr>
        <w:t xml:space="preserve">スポンサー契約書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●●株式会社（以下「甲」という。）と、●●（以下「乙」という。）は、甲が乙の活動等を支援するスポンサーシップに関し、次のとおりスポンサー契約（以下「本契約」という。）を締結する。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n8lt0xzo8x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本契約は、甲が乙に対し金銭その他の支援を行い、乙がその対価として甲の指定する方法により広告宣伝・広報活動等を行うことにより、双方の事業価値及びブランド価値の向上を図ることを目的とする。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93bwpu14rd1" w:id="2"/>
      <w:bookmarkEnd w:id="2"/>
      <w:r w:rsidDel="00000000" w:rsidR="00000000" w:rsidRPr="00000000">
        <w:rPr>
          <w:rFonts w:ascii="Arial Unicode MS" w:cs="Arial Unicode MS" w:eastAsia="Arial Unicode MS" w:hAnsi="Arial Unicode MS"/>
          <w:b w:val="1"/>
          <w:bCs w:val="1"/>
          <w:sz w:val="34"/>
          <w:szCs w:val="34"/>
          <w:rtl w:val="0"/>
        </w:rPr>
        <w:t xml:space="preserve">第2条（スポンサー内容）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甲は、乙に対し、本契約に基づき、次の支援（以下「スポンサー提供」という。）を行う。</w:t>
        <w:br w:type="textWrapping"/>
        <w:t xml:space="preserve">（1）金銭の提供</w:t>
        <w:br w:type="textWrapping"/>
        <w:t xml:space="preserve">（2）物品、設備、サービスその他の提供</w:t>
        <w:br w:type="textWrapping"/>
        <w:t xml:space="preserve">（3）前各号に付随する支援</w:t>
      </w:r>
    </w:p>
    <w:p w:rsidR="00000000" w:rsidDel="00000000" w:rsidP="00000000" w:rsidRDefault="00000000" w:rsidRPr="00000000" w14:paraId="0000000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スポンサー提供の具体的内容、金額、方法及び時期については、別途書面又は電磁的方法により定めるものとする。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x1kyy44xyhu" w:id="3"/>
      <w:bookmarkEnd w:id="3"/>
      <w:r w:rsidDel="00000000" w:rsidR="00000000" w:rsidRPr="00000000">
        <w:rPr>
          <w:rFonts w:ascii="Arial Unicode MS" w:cs="Arial Unicode MS" w:eastAsia="Arial Unicode MS" w:hAnsi="Arial Unicode MS"/>
          <w:b w:val="1"/>
          <w:bCs w:val="1"/>
          <w:sz w:val="34"/>
          <w:szCs w:val="34"/>
          <w:rtl w:val="0"/>
        </w:rPr>
        <w:t xml:space="preserve">第3条（スポンサー料）</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乙は、甲に対し、スポンサー提供の対価として、別途合意したスポンサー料を支払うものとする。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支払方法、支払期限及び振込手数料の負担については、別途定める条件に従うものとする。</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理由のいかんを問わず、本契約が終了した場合でも、既に支払われたスポンサー料は返還しないものとする。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xxgyyw97815" w:id="4"/>
      <w:bookmarkEnd w:id="4"/>
      <w:r w:rsidDel="00000000" w:rsidR="00000000" w:rsidRPr="00000000">
        <w:rPr>
          <w:rFonts w:ascii="Arial Unicode MS" w:cs="Arial Unicode MS" w:eastAsia="Arial Unicode MS" w:hAnsi="Arial Unicode MS"/>
          <w:b w:val="1"/>
          <w:bCs w:val="1"/>
          <w:sz w:val="34"/>
          <w:szCs w:val="34"/>
          <w:rtl w:val="0"/>
        </w:rPr>
        <w:t xml:space="preserve">第4条（広告宣伝・表示）</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乙は、本契約期間中、甲の商号、商標、ロゴ、商品名その他甲が指定する表示（以下「甲表示」という。）を、甲が承認した態様により使用するものとする。</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乙は、広告宣伝の内容及び方法について、事前に甲の承諾を得るものとし、甲のブランドイメージを毀損する行為を行ってはならない。</w:t>
      </w:r>
    </w:p>
    <w:p w:rsidR="00000000" w:rsidDel="00000000" w:rsidP="00000000" w:rsidRDefault="00000000" w:rsidRPr="00000000" w14:paraId="0000001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甲表示の具体的な使用範囲及び方法については、別途協議のうえ定めるものとする。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g2g0um6jk97n" w:id="5"/>
      <w:bookmarkEnd w:id="5"/>
      <w:r w:rsidDel="00000000" w:rsidR="00000000" w:rsidRPr="00000000">
        <w:rPr>
          <w:rFonts w:ascii="Arial Unicode MS" w:cs="Arial Unicode MS" w:eastAsia="Arial Unicode MS" w:hAnsi="Arial Unicode MS"/>
          <w:b w:val="1"/>
          <w:bCs w:val="1"/>
          <w:sz w:val="34"/>
          <w:szCs w:val="34"/>
          <w:rtl w:val="0"/>
        </w:rPr>
        <w:t xml:space="preserve">第5条（権利帰属）</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甲表示に関する著作権、商標権その他一切の知的財産権は、甲又は正当な権利者に帰属する。</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本契約に基づく甲表示の使用は、本契約の目的の範囲内に限定されるものとし、乙はこれを第三者に再許諾してはならない。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jyyfhkpwdnr"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乙は、本契約期間中、次の各号に該当する行為を行ってはならない。</w:t>
        <w:br w:type="textWrapping"/>
        <w:t xml:space="preserve">（1）法令又は公序良俗に反する行為</w:t>
        <w:br w:type="textWrapping"/>
        <w:t xml:space="preserve">（2）甲の信用又は名誉を毀損する行為</w:t>
        <w:br w:type="textWrapping"/>
        <w:t xml:space="preserve">（3）虚偽又は誤認を生じさせる広告宣伝</w:t>
        <w:br w:type="textWrapping"/>
        <w:t xml:space="preserve">（4）甲の事前承諾のない甲表示の改変又は不正使用</w:t>
        <w:br w:type="textWrapping"/>
        <w:t xml:space="preserve">（5）前各号に準ずる不適切な行為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yvt74ux9v3x"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本契約に関連して開示される、相手方の営業情報、技術情報その他一切の非公開情報を秘密情報とし、第三者に開示又は漏えいしてはならない。</w:t>
      </w:r>
    </w:p>
    <w:p w:rsidR="00000000" w:rsidDel="00000000" w:rsidP="00000000" w:rsidRDefault="00000000" w:rsidRPr="00000000" w14:paraId="0000001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d3rt3od12k7"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tde0y5h2rh7"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前項の場合、解除した当事者は、相手方に生じた損害について一切の責任を負わない。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k8wz131adqh"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h00r7phh0viy"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天災地変、不可抗力その他当事者の責に帰さない事由により本契約の全部又は一部を履行できない場合、当事者はその責任を負わないものとする。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wjle0w1l3t8j" w:id="12"/>
      <w:bookmarkEnd w:id="12"/>
      <w:r w:rsidDel="00000000" w:rsidR="00000000" w:rsidRPr="00000000">
        <w:rPr>
          <w:rFonts w:ascii="Arial Unicode MS" w:cs="Arial Unicode MS" w:eastAsia="Arial Unicode MS" w:hAnsi="Arial Unicode MS"/>
          <w:b w:val="1"/>
          <w:bCs w:val="1"/>
          <w:sz w:val="34"/>
          <w:szCs w:val="34"/>
          <w:rtl w:val="0"/>
        </w:rPr>
        <w:t xml:space="preserve">第12条（契約上の地位の譲渡）</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甲及び乙は、相手方の事前の書面承諾なく、本契約上の地位又は権利義務を第三者に譲渡又は担保提供してはならない。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47c1wpqeh4q" w:id="13"/>
      <w:bookmarkEnd w:id="13"/>
      <w:r w:rsidDel="00000000" w:rsidR="00000000" w:rsidRPr="00000000">
        <w:rPr>
          <w:rFonts w:ascii="Arial Unicode MS" w:cs="Arial Unicode MS" w:eastAsia="Arial Unicode MS" w:hAnsi="Arial Unicode MS"/>
          <w:b w:val="1"/>
          <w:bCs w:val="1"/>
          <w:sz w:val="34"/>
          <w:szCs w:val="34"/>
          <w:rtl w:val="0"/>
        </w:rPr>
        <w:t xml:space="preserve">第13条（協議解決）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本契約に定めのない事項又は本契約の解釈に疑義が生じた場合、甲乙誠意をもって協議し、解決を図るものとする。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kxle1pgs8np3"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