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ea4r06yopko" w:id="0"/>
      <w:bookmarkEnd w:id="0"/>
      <w:r w:rsidDel="00000000" w:rsidR="00000000" w:rsidRPr="00000000">
        <w:rPr>
          <w:rFonts w:ascii="Arial Unicode MS" w:cs="Arial Unicode MS" w:eastAsia="Arial Unicode MS" w:hAnsi="Arial Unicode MS"/>
          <w:b w:val="1"/>
          <w:bCs w:val="1"/>
          <w:sz w:val="44"/>
          <w:szCs w:val="44"/>
          <w:rtl w:val="0"/>
        </w:rPr>
        <w:t xml:space="preserve">ノウハウ使用許諾契約書</w:t>
        <w:br w:type="textWrapping"/>
        <w:t xml:space="preserve">（営業マニュアル・運営ノウハウ型）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という。）は、甲が保有する営業マニュアル及び運営ノウハウの使用に関し、以下のとおりノウハウ使用許諾契約（以下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6liybw8lac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独自に構築した営業手法、業務運営方法、マニュアルその他のノウハウについて、乙に対し、一定の条件のもとで使用を許諾することにより、乙の事業活動の円滑な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7s72gr5t9r7"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ノウハウ とは、甲が開発又は蓄積した営業手法、販売方法、業務運営方法、業務フロー、顧客対応方法、研修資料、営業マニュアル、運営マニュアルその他一切の業務上有用な情報をいう。</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マニュアル等 とは、前項のノウハウを文章、図表、動画、音声その他の形式で具体化した資料一式をいう。</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本件事業 とは、乙が本契約に基づきノウハウを利用して行う別紙又は合意により特定される事業をいう。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hdvlglwuxdh" w:id="3"/>
      <w:bookmarkEnd w:id="3"/>
      <w:r w:rsidDel="00000000" w:rsidR="00000000" w:rsidRPr="00000000">
        <w:rPr>
          <w:rFonts w:ascii="Arial Unicode MS" w:cs="Arial Unicode MS" w:eastAsia="Arial Unicode MS" w:hAnsi="Arial Unicode MS"/>
          <w:b w:val="1"/>
          <w:bCs w:val="1"/>
          <w:sz w:val="34"/>
          <w:szCs w:val="34"/>
          <w:rtl w:val="0"/>
        </w:rPr>
        <w:t xml:space="preserve">第3条（使用許諾）</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甲は、乙に対し、本件事業の遂行目的に限り、非独占的にノウハウ及びマニュアル等を使用する権利を許諾する。</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本契約に基づく使用許諾は、ノウハウ又はマニュアル等に関する著作権その他一切の知的財産権の譲渡を意味するものではない。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qv23apbxvbi" w:id="4"/>
      <w:bookmarkEnd w:id="4"/>
      <w:r w:rsidDel="00000000" w:rsidR="00000000" w:rsidRPr="00000000">
        <w:rPr>
          <w:rFonts w:ascii="Arial Unicode MS" w:cs="Arial Unicode MS" w:eastAsia="Arial Unicode MS" w:hAnsi="Arial Unicode MS"/>
          <w:b w:val="1"/>
          <w:bCs w:val="1"/>
          <w:sz w:val="34"/>
          <w:szCs w:val="34"/>
          <w:rtl w:val="0"/>
        </w:rPr>
        <w:t xml:space="preserve">第4条（使用条件）</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乙は、ノウハウ及びマニュアル等を、本件事業の目的の範囲内でのみ使用するものとする。</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乙は、甲の事前の書面による承諾なく、ノウハウ及びマニュアル等を第三者に開示、提供、貸与、譲渡、共有してはならない。</w:t>
      </w:r>
    </w:p>
    <w:p w:rsidR="00000000" w:rsidDel="00000000" w:rsidP="00000000" w:rsidRDefault="00000000" w:rsidRPr="00000000" w14:paraId="0000001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乙は、ノウハウ及びマニュアル等の内容を改変、翻案、編集する場合には、事前に甲の承諾を得るものとする。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vouzghqxhyal"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乙は、本契約に基づくノウハウ使用許諾の対価として、甲に対し、別途合意した金額及び方法により使用料を支払うものとする。</w:t>
      </w:r>
    </w:p>
    <w:p w:rsidR="00000000" w:rsidDel="00000000" w:rsidP="00000000" w:rsidRDefault="00000000" w:rsidRPr="00000000" w14:paraId="0000001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前項の使用料には、ノウハウ及びマニュアル等の更新、改訂又は追加に関する対価は含まれないものとする。</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cx7izrra78ka"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第6条（知的財産権の帰属）</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ノウハウ及びマニュアル等に関する著作権その他の知的財産権は、すべて甲に帰属する。</w:t>
      </w:r>
    </w:p>
    <w:p w:rsidR="00000000" w:rsidDel="00000000" w:rsidP="00000000" w:rsidRDefault="00000000" w:rsidRPr="00000000" w14:paraId="0000001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乙がノウハウを利用する過程で新たな資料、改良案又は派生的成果物を作成した場合であっても、その権利の帰属については、甲乙協議のうえ別途定めるものとする。</w:t>
      </w:r>
    </w:p>
    <w:p w:rsidR="00000000" w:rsidDel="00000000" w:rsidP="00000000" w:rsidRDefault="00000000" w:rsidRPr="00000000" w14:paraId="0000001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vfb5jfak2x"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乙は、本契約に関連して知り得たノウハウ及びマニュアル等の内容を、第三者に漏えいしてはならない。</w:t>
      </w:r>
    </w:p>
    <w:p w:rsidR="00000000" w:rsidDel="00000000" w:rsidP="00000000" w:rsidRDefault="00000000" w:rsidRPr="00000000" w14:paraId="0000002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1pog2wd0keeu"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ノウハウ又はマニュアル等を用いて、甲と競合する事業を行うこと。</w:t>
      </w:r>
    </w:p>
    <w:p w:rsidR="00000000" w:rsidDel="00000000" w:rsidP="00000000" w:rsidRDefault="00000000" w:rsidRPr="00000000" w14:paraId="0000002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ノウハウ又はマニュアル等の全部又は一部を模倣し、第三者向けに提供すること。</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甲の信用又はブランド価値を毀損する行為。</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obz19n6wwxc"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4x3da8r5w9z"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2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本契約終了後、乙は直ちにノウハウ及びマニュアル等の使用を中止し、甲の指示に従い返還又は廃棄するものとする。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6ynl9bzngsz"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9zkctv1h6dlb"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甲は、ノウハウ及びマニュアル等の正確性、完全性、特定目的への適合性について、いかなる保証も行うものではない。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n2ys1lf1yqne"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本契約に定めのない事項又は解釈に疑義が生じた場合には、甲乙誠意をもって協議し解決するものとする。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383uers8i6y0"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