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q83dp3d0mwx" w:id="0"/>
      <w:bookmarkEnd w:id="0"/>
      <w:r w:rsidDel="00000000" w:rsidR="00000000" w:rsidRPr="00000000">
        <w:rPr>
          <w:rFonts w:ascii="Arial Unicode MS" w:cs="Arial Unicode MS" w:eastAsia="Arial Unicode MS" w:hAnsi="Arial Unicode MS"/>
          <w:b w:val="1"/>
          <w:bCs w:val="1"/>
          <w:sz w:val="44"/>
          <w:szCs w:val="44"/>
          <w:rtl w:val="0"/>
        </w:rPr>
        <w:t xml:space="preserve">債務確認書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●●株式会社（以下「甲」という。）と、●●（個人／法人）（以下「乙」という。）は、甲乙間における金銭債務の内容について、以下のとおり確認する。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8wd8guajhxh" w:id="1"/>
      <w:bookmarkEnd w:id="1"/>
      <w:r w:rsidDel="00000000" w:rsidR="00000000" w:rsidRPr="00000000">
        <w:rPr>
          <w:rFonts w:ascii="Arial Unicode MS" w:cs="Arial Unicode MS" w:eastAsia="Arial Unicode MS" w:hAnsi="Arial Unicode MS"/>
          <w:b w:val="1"/>
          <w:bCs w:val="1"/>
          <w:sz w:val="34"/>
          <w:szCs w:val="34"/>
          <w:rtl w:val="0"/>
        </w:rPr>
        <w:t xml:space="preserve">第1条（債務の発生および原因）</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乙は、甲に対し、以下の原因に基づき金銭債務が発生していることを確認する。</w:t>
        <w:br w:type="textWrapping"/>
        <w:t xml:space="preserve">（例：金銭消費貸借契約、業務委託契約、売買契約、立替金、未払報酬等）</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q0dtw1tqt9k" w:id="2"/>
      <w:bookmarkEnd w:id="2"/>
      <w:r w:rsidDel="00000000" w:rsidR="00000000" w:rsidRPr="00000000">
        <w:rPr>
          <w:rFonts w:ascii="Arial Unicode MS" w:cs="Arial Unicode MS" w:eastAsia="Arial Unicode MS" w:hAnsi="Arial Unicode MS"/>
          <w:b w:val="1"/>
          <w:bCs w:val="1"/>
          <w:sz w:val="34"/>
          <w:szCs w:val="34"/>
          <w:rtl w:val="0"/>
        </w:rPr>
        <w:t xml:space="preserve">第2条（債務金額）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乙は、甲に対し、●年●月●日現在において、金●●円の金銭債務（以下「本債務」という。）を負担していることを確認する。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r9gcfp4704g" w:id="3"/>
      <w:bookmarkEnd w:id="3"/>
      <w:r w:rsidDel="00000000" w:rsidR="00000000" w:rsidRPr="00000000">
        <w:rPr>
          <w:rFonts w:ascii="Arial Unicode MS" w:cs="Arial Unicode MS" w:eastAsia="Arial Unicode MS" w:hAnsi="Arial Unicode MS"/>
          <w:b w:val="1"/>
          <w:bCs w:val="1"/>
          <w:sz w:val="34"/>
          <w:szCs w:val="34"/>
          <w:rtl w:val="0"/>
        </w:rPr>
        <w:t xml:space="preserve">第3条（利息および遅延損害金）</w:t>
      </w:r>
    </w:p>
    <w:p w:rsidR="00000000" w:rsidDel="00000000" w:rsidP="00000000" w:rsidRDefault="00000000" w:rsidRPr="00000000" w14:paraId="0000000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本債務には、別途合意のない限り、利息は付さないものとする。</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乙が本債務の支払期日を経過してもなお履行しない場合、乙は、支払期日の翌日から完済に至るまで、年●％の割合による遅延損害金を支払うものとする。</w:t>
      </w:r>
    </w:p>
    <w:p w:rsidR="00000000" w:rsidDel="00000000" w:rsidP="00000000" w:rsidRDefault="00000000" w:rsidRPr="00000000" w14:paraId="0000000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8jbnoh6wa3o4" w:id="4"/>
      <w:bookmarkEnd w:id="4"/>
      <w:r w:rsidDel="00000000" w:rsidR="00000000" w:rsidRPr="00000000">
        <w:rPr>
          <w:rFonts w:ascii="Arial Unicode MS" w:cs="Arial Unicode MS" w:eastAsia="Arial Unicode MS" w:hAnsi="Arial Unicode MS"/>
          <w:b w:val="1"/>
          <w:bCs w:val="1"/>
          <w:sz w:val="34"/>
          <w:szCs w:val="34"/>
          <w:rtl w:val="0"/>
        </w:rPr>
        <w:t xml:space="preserve">第4条（支払方法および期限）</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乙は、本債務を、●年●月●日までに、以下の方法により支払うものとする。</w:t>
        <w:br w:type="textWrapping"/>
        <w:t xml:space="preserve">（例：甲指定の銀行口座への振込）</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2s6rwv3nu64m" w:id="5"/>
      <w:bookmarkEnd w:id="5"/>
      <w:r w:rsidDel="00000000" w:rsidR="00000000" w:rsidRPr="00000000">
        <w:rPr>
          <w:rFonts w:ascii="Arial Unicode MS" w:cs="Arial Unicode MS" w:eastAsia="Arial Unicode MS" w:hAnsi="Arial Unicode MS"/>
          <w:b w:val="1"/>
          <w:bCs w:val="1"/>
          <w:sz w:val="34"/>
          <w:szCs w:val="34"/>
          <w:rtl w:val="0"/>
        </w:rPr>
        <w:t xml:space="preserve">第5条（期限の利益喪失）</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乙が次の各号のいずれかに該当した場合、乙は、何らの通知または催告を要することなく、本債務について期限の利益を失い、直ちに残額の全額を支払うものとする。</w:t>
        <w:br w:type="textWrapping"/>
        <w:t xml:space="preserve">(1) 支払を一回でも怠ったとき</w:t>
        <w:br w:type="textWrapping"/>
        <w:t xml:space="preserve">(2) 差押え、仮差押え、仮処分、競売の申立てを受けたとき</w:t>
        <w:br w:type="textWrapping"/>
        <w:t xml:space="preserve">(3) 破産、民事再生、会社更生その他これらに類する手続の申立てがあったとき</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wmq8v8o5emfc" w:id="6"/>
      <w:bookmarkEnd w:id="6"/>
      <w:r w:rsidDel="00000000" w:rsidR="00000000" w:rsidRPr="00000000">
        <w:rPr>
          <w:rFonts w:ascii="Arial Unicode MS" w:cs="Arial Unicode MS" w:eastAsia="Arial Unicode MS" w:hAnsi="Arial Unicode MS"/>
          <w:b w:val="1"/>
          <w:bCs w:val="1"/>
          <w:sz w:val="34"/>
          <w:szCs w:val="34"/>
          <w:rtl w:val="0"/>
        </w:rPr>
        <w:t xml:space="preserve">第6条（債務の不存在確認）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甲および乙は、本書に記載された内容を除き、甲乙間において、本債務に関する他の金銭債権債務が存在しないことを相互に確認する。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n3lualmnioz2" w:id="7"/>
      <w:bookmarkEnd w:id="7"/>
      <w:r w:rsidDel="00000000" w:rsidR="00000000" w:rsidRPr="00000000">
        <w:rPr>
          <w:rFonts w:ascii="Arial Unicode MS" w:cs="Arial Unicode MS" w:eastAsia="Arial Unicode MS" w:hAnsi="Arial Unicode MS"/>
          <w:b w:val="1"/>
          <w:bCs w:val="1"/>
          <w:sz w:val="34"/>
          <w:szCs w:val="34"/>
          <w:rtl w:val="0"/>
        </w:rPr>
        <w:t xml:space="preserve">第7条（合意管轄）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本書に関して生じた紛争については、甲の本店所在地を管轄する地方裁判所を第一審の専属的合意管轄裁判所とする。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hf5ekhcb8iaw" w:id="8"/>
      <w:bookmarkEnd w:id="8"/>
      <w:r w:rsidDel="00000000" w:rsidR="00000000" w:rsidRPr="00000000">
        <w:rPr>
          <w:rFonts w:ascii="Arial Unicode MS" w:cs="Arial Unicode MS" w:eastAsia="Arial Unicode MS" w:hAnsi="Arial Unicode MS"/>
          <w:b w:val="1"/>
          <w:bCs w:val="1"/>
          <w:sz w:val="34"/>
          <w:szCs w:val="34"/>
          <w:rtl w:val="0"/>
        </w:rPr>
        <w:t xml:space="preserve">第8条（協議事項）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本書に定めのない事項または本書の解釈に疑義が生じた場合には、甲乙誠意をもって協議し、解決するものとする。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本書の成立を証するため、本書二通を作成し、甲乙署名または記名押印のうえ、各自一通を保有す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br w:type="textWrapping"/>
        <w:t xml:space="preserve">署名／押印：</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氏名または名称：</w:t>
        <w:br w:type="textWrapping"/>
        <w:t xml:space="preserve">署名／押印：</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