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xtr8e2n66w3" w:id="0"/>
      <w:bookmarkEnd w:id="0"/>
      <w:r w:rsidDel="00000000" w:rsidR="00000000" w:rsidRPr="00000000">
        <w:rPr>
          <w:rFonts w:ascii="Arial Unicode MS" w:cs="Arial Unicode MS" w:eastAsia="Arial Unicode MS" w:hAnsi="Arial Unicode MS"/>
          <w:b w:val="1"/>
          <w:bCs w:val="1"/>
          <w:sz w:val="44"/>
          <w:szCs w:val="44"/>
          <w:rtl w:val="0"/>
        </w:rPr>
        <w:t xml:space="preserve">集合債権譲渡契約書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譲渡人●●（以下「甲」という。）と、譲受人●●（以下「乙」という。）は、甲が有する集合債権の譲渡に関し、次のとおり集合債権譲渡契約（以下「本契約」という。）を締結する。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8wlx7lh0ce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本契約は、甲が有する将来発生を含む一定範囲の債権を乙に譲渡し、その条件及び当事者間の権利義務関係を明確に定めることを目的とする。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sruk01m96l96" w:id="2"/>
      <w:bookmarkEnd w:id="2"/>
      <w:r w:rsidDel="00000000" w:rsidR="00000000" w:rsidRPr="00000000">
        <w:rPr>
          <w:rFonts w:ascii="Arial Unicode MS" w:cs="Arial Unicode MS" w:eastAsia="Arial Unicode MS" w:hAnsi="Arial Unicode MS"/>
          <w:b w:val="1"/>
          <w:bCs w:val="1"/>
          <w:sz w:val="34"/>
          <w:szCs w:val="34"/>
          <w:rtl w:val="0"/>
        </w:rPr>
        <w:t xml:space="preserve">第2条（譲渡対象債権）</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本契約に基づき甲が乙に譲渡する債権（以下「本譲渡債権」という。）は、別紙に定める取引先との継続的取引に基づき発生する、金銭債権一切とする。</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本譲渡債権には、本契約締結日現在に存在する債権に加え、本契約締結日以降に発生する将来債権を含むものとする。</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本譲渡債権に付随する利息、遅延損害金、違約金、担保権その他一切の従たる権利も、本譲渡債権とともに乙に譲渡されるものとする。</w:t>
      </w:r>
    </w:p>
    <w:p w:rsidR="00000000" w:rsidDel="00000000" w:rsidP="00000000" w:rsidRDefault="00000000" w:rsidRPr="00000000" w14:paraId="0000000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8dm2qgj88oy2" w:id="3"/>
      <w:bookmarkEnd w:id="3"/>
      <w:r w:rsidDel="00000000" w:rsidR="00000000" w:rsidRPr="00000000">
        <w:rPr>
          <w:rFonts w:ascii="Arial Unicode MS" w:cs="Arial Unicode MS" w:eastAsia="Arial Unicode MS" w:hAnsi="Arial Unicode MS"/>
          <w:b w:val="1"/>
          <w:bCs w:val="1"/>
          <w:sz w:val="34"/>
          <w:szCs w:val="34"/>
          <w:rtl w:val="0"/>
        </w:rPr>
        <w:t xml:space="preserve">第3条（債権譲渡の方法）</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甲は、本契約締結をもって、本譲渡債権を乙に包括的に譲渡し、乙はこれを承諾する。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m5qmokqbf7zs" w:id="4"/>
      <w:bookmarkEnd w:id="4"/>
      <w:r w:rsidDel="00000000" w:rsidR="00000000" w:rsidRPr="00000000">
        <w:rPr>
          <w:rFonts w:ascii="Arial Unicode MS" w:cs="Arial Unicode MS" w:eastAsia="Arial Unicode MS" w:hAnsi="Arial Unicode MS"/>
          <w:b w:val="1"/>
          <w:bCs w:val="1"/>
          <w:sz w:val="34"/>
          <w:szCs w:val="34"/>
          <w:rtl w:val="0"/>
        </w:rPr>
        <w:t xml:space="preserve">第4条（対抗要件）</w:t>
      </w:r>
    </w:p>
    <w:p w:rsidR="00000000" w:rsidDel="00000000" w:rsidP="00000000" w:rsidRDefault="00000000" w:rsidRPr="00000000" w14:paraId="0000001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甲及び乙は、本譲渡債権につき、第三者対抗要件及び債務者対抗要件を具備するため、民法その他の関係法令に従い、必要な通知、承諾、登記その他の手続きを行うものとする。</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前項の手続に要する費用は、別途合意のない限り乙の負担とする。</w:t>
      </w:r>
    </w:p>
    <w:p w:rsidR="00000000" w:rsidDel="00000000" w:rsidP="00000000" w:rsidRDefault="00000000" w:rsidRPr="00000000" w14:paraId="0000001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qd3fyqrvqu5l" w:id="5"/>
      <w:bookmarkEnd w:id="5"/>
      <w:r w:rsidDel="00000000" w:rsidR="00000000" w:rsidRPr="00000000">
        <w:rPr>
          <w:rFonts w:ascii="Arial Unicode MS" w:cs="Arial Unicode MS" w:eastAsia="Arial Unicode MS" w:hAnsi="Arial Unicode MS"/>
          <w:b w:val="1"/>
          <w:bCs w:val="1"/>
          <w:sz w:val="34"/>
          <w:szCs w:val="34"/>
          <w:rtl w:val="0"/>
        </w:rPr>
        <w:t xml:space="preserve">第5条（債務者への通知）</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甲は、乙の求めがあった場合、速やかに本譲渡債権に係る債務者に対し、債権譲渡通知を行うものとする。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lbv6rmw2kfqd" w:id="6"/>
      <w:bookmarkEnd w:id="6"/>
      <w:r w:rsidDel="00000000" w:rsidR="00000000" w:rsidRPr="00000000">
        <w:rPr>
          <w:rFonts w:ascii="Arial Unicode MS" w:cs="Arial Unicode MS" w:eastAsia="Arial Unicode MS" w:hAnsi="Arial Unicode MS"/>
          <w:b w:val="1"/>
          <w:bCs w:val="1"/>
          <w:sz w:val="34"/>
          <w:szCs w:val="34"/>
          <w:rtl w:val="0"/>
        </w:rPr>
        <w:t xml:space="preserve">第6条（表明保証）</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甲は、乙に対し、本契約締結日現在及び将来において、次の事項を表明し、保証する。</w:t>
        <w:br w:type="textWrapping"/>
        <w:t xml:space="preserve">(1) 本譲渡債権が有効に成立しており、第三者に譲渡、質入れ、差押えその他の処分がされていないこと</w:t>
        <w:br w:type="textWrapping"/>
        <w:t xml:space="preserve">(2) 本譲渡債権について、相殺、解除、無効、取消しその他の権利行使の原因が存在しないこと</w:t>
        <w:br w:type="textWrapping"/>
        <w:t xml:space="preserve">(3) 本譲渡債権の発生原因となる取引が適法かつ有効であること</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irccqvs4rfp" w:id="7"/>
      <w:bookmarkEnd w:id="7"/>
      <w:r w:rsidDel="00000000" w:rsidR="00000000" w:rsidRPr="00000000">
        <w:rPr>
          <w:rFonts w:ascii="Arial Unicode MS" w:cs="Arial Unicode MS" w:eastAsia="Arial Unicode MS" w:hAnsi="Arial Unicode MS"/>
          <w:b w:val="1"/>
          <w:bCs w:val="1"/>
          <w:sz w:val="34"/>
          <w:szCs w:val="34"/>
          <w:rtl w:val="0"/>
        </w:rPr>
        <w:t xml:space="preserve">第7条（債権回収）</w:t>
      </w:r>
    </w:p>
    <w:p w:rsidR="00000000" w:rsidDel="00000000" w:rsidP="00000000" w:rsidRDefault="00000000" w:rsidRPr="00000000" w14:paraId="0000001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本譲渡債権の回収は、乙が自己の責任と費用において行うものとする。</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甲は、乙による本譲渡債権の回収に合理的な範囲で協力するものとする。</w:t>
      </w:r>
    </w:p>
    <w:p w:rsidR="00000000" w:rsidDel="00000000" w:rsidP="00000000" w:rsidRDefault="00000000" w:rsidRPr="00000000" w14:paraId="0000001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3lqo8qiqdtf" w:id="8"/>
      <w:bookmarkEnd w:id="8"/>
      <w:r w:rsidDel="00000000" w:rsidR="00000000" w:rsidRPr="00000000">
        <w:rPr>
          <w:rFonts w:ascii="Arial Unicode MS" w:cs="Arial Unicode MS" w:eastAsia="Arial Unicode MS" w:hAnsi="Arial Unicode MS"/>
          <w:b w:val="1"/>
          <w:bCs w:val="1"/>
          <w:sz w:val="34"/>
          <w:szCs w:val="34"/>
          <w:rtl w:val="0"/>
        </w:rPr>
        <w:t xml:space="preserve">第8条（解除）</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甲又は乙は、相手方が本契約に違反し、相当期間を定めて是正を求めたにもかかわらず当該違反が是正されない場合には、本契約の全部又は一部を解除することができる。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wxlr68qab6da"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甲又は乙は、本契約に違反し、相手方に損害を与えた場合には、当該損害（合理的な弁護士費用を含む。）を賠償する責任を負う。</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m1w7xs1ouz8g"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甲及び乙は、本契約に関連して知り得た相手方の非公開情報について、第三者に開示又は漏えいしてはならない。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hjhff5sm4gk2"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本契約の有効期間は、本契約締結日から●年間とする。ただし、本契約終了後も、第6条、第9条及び本条の規定は有効に存続する。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jspmtbnlfiac"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nne7e82ozyj0" w:id="13"/>
      <w:bookmarkEnd w:id="13"/>
      <w:r w:rsidDel="00000000" w:rsidR="00000000" w:rsidRPr="00000000">
        <w:rPr>
          <w:rFonts w:ascii="Arial Unicode MS" w:cs="Arial Unicode MS" w:eastAsia="Arial Unicode MS" w:hAnsi="Arial Unicode MS"/>
          <w:b w:val="1"/>
          <w:bCs w:val="1"/>
          <w:sz w:val="34"/>
          <w:szCs w:val="34"/>
          <w:rtl w:val="0"/>
        </w:rPr>
        <w:t xml:space="preserve">第13条（準拠法及び管轄）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名称</w:t>
        <w:br w:type="textWrapping"/>
        <w:t xml:space="preserve">　　代表者名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名称</w:t>
        <w:br w:type="textWrapping"/>
        <w:t xml:space="preserve">　　代表者名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