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jfnxy6hnnpg2" w:id="0"/>
      <w:bookmarkEnd w:id="0"/>
      <w:r w:rsidDel="00000000" w:rsidR="00000000" w:rsidRPr="00000000">
        <w:rPr>
          <w:rFonts w:ascii="Arial Unicode MS" w:cs="Arial Unicode MS" w:eastAsia="Arial Unicode MS" w:hAnsi="Arial Unicode MS"/>
          <w:b w:val="1"/>
          <w:bCs w:val="1"/>
          <w:sz w:val="44"/>
          <w:szCs w:val="44"/>
          <w:rtl w:val="0"/>
        </w:rPr>
        <w:t xml:space="preserve">集合債権譲渡契約書 別紙</w:t>
      </w:r>
    </w:p>
    <w:p w:rsidR="00000000" w:rsidDel="00000000" w:rsidP="00000000" w:rsidRDefault="00000000" w:rsidRPr="00000000" w14:paraId="00000002">
      <w:pPr>
        <w:pStyle w:val="Heading2"/>
        <w:keepNext w:val="0"/>
        <w:keepLines w:val="0"/>
        <w:spacing w:after="80" w:lineRule="auto"/>
        <w:jc w:val="center"/>
        <w:rPr>
          <w:b w:val="1"/>
          <w:bCs w:val="1"/>
          <w:sz w:val="34"/>
          <w:szCs w:val="34"/>
        </w:rPr>
      </w:pPr>
      <w:bookmarkStart w:colFirst="0" w:colLast="0" w:name="_p3tqr9r4u0v0" w:id="1"/>
      <w:bookmarkEnd w:id="1"/>
      <w:r w:rsidDel="00000000" w:rsidR="00000000" w:rsidRPr="00000000">
        <w:rPr>
          <w:rFonts w:ascii="Arial Unicode MS" w:cs="Arial Unicode MS" w:eastAsia="Arial Unicode MS" w:hAnsi="Arial Unicode MS"/>
          <w:b w:val="1"/>
          <w:bCs w:val="1"/>
          <w:sz w:val="34"/>
          <w:szCs w:val="34"/>
          <w:rtl w:val="0"/>
        </w:rPr>
        <w:t xml:space="preserve">借入申込書</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借入申込書は、申込人が、金銭の借入れを希望するにあたり、その内容および条件を明示するために提出するものであり、別途締結される金銭消費貸借契約ならびに集合債権譲渡契約に基づき発生する将来債権を特定する資料として用いられるもので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ve290u92b3i3" w:id="2"/>
      <w:bookmarkEnd w:id="2"/>
      <w:r w:rsidDel="00000000" w:rsidR="00000000" w:rsidRPr="00000000">
        <w:rPr>
          <w:rFonts w:ascii="Arial Unicode MS" w:cs="Arial Unicode MS" w:eastAsia="Arial Unicode MS" w:hAnsi="Arial Unicode MS"/>
          <w:b w:val="1"/>
          <w:bCs w:val="1"/>
          <w:color w:val="000000"/>
          <w:sz w:val="26"/>
          <w:szCs w:val="26"/>
          <w:rtl w:val="0"/>
        </w:rPr>
        <w:t xml:space="preserve">1．申込日</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本申込書の申込日は、以下のとおりとします。</w:t>
        <w:br w:type="textWrapping"/>
        <w:t xml:space="preserve">令和　　年　　月　　日</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trj9n1gee2fb" w:id="3"/>
      <w:bookmarkEnd w:id="3"/>
      <w:r w:rsidDel="00000000" w:rsidR="00000000" w:rsidRPr="00000000">
        <w:rPr>
          <w:rFonts w:ascii="Arial Unicode MS" w:cs="Arial Unicode MS" w:eastAsia="Arial Unicode MS" w:hAnsi="Arial Unicode MS"/>
          <w:b w:val="1"/>
          <w:bCs w:val="1"/>
          <w:color w:val="000000"/>
          <w:sz w:val="26"/>
          <w:szCs w:val="26"/>
          <w:rtl w:val="0"/>
        </w:rPr>
        <w:t xml:space="preserve">2．申込人（借主）</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申込人は、以下の者とします。</w:t>
        <w:br w:type="textWrapping"/>
        <w:t xml:space="preserve">氏名（法人名）：</w:t>
        <w:br w:type="textWrapping"/>
        <w:t xml:space="preserve">住所（本店所在地）：</w:t>
        <w:br w:type="textWrapping"/>
        <w:t xml:space="preserve">代表者名（法人の場合）：</w:t>
        <w:br w:type="textWrapping"/>
        <w:t xml:space="preserve">生年月日（個人の場合）：</w:t>
        <w:br w:type="textWrapping"/>
        <w:t xml:space="preserve">電話番号：</w:t>
        <w:br w:type="textWrapping"/>
        <w:t xml:space="preserve">電子メールアドレス：</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nye2l4elkqjv" w:id="4"/>
      <w:bookmarkEnd w:id="4"/>
      <w:r w:rsidDel="00000000" w:rsidR="00000000" w:rsidRPr="00000000">
        <w:rPr>
          <w:rFonts w:ascii="Arial Unicode MS" w:cs="Arial Unicode MS" w:eastAsia="Arial Unicode MS" w:hAnsi="Arial Unicode MS"/>
          <w:b w:val="1"/>
          <w:bCs w:val="1"/>
          <w:color w:val="000000"/>
          <w:sz w:val="26"/>
          <w:szCs w:val="26"/>
          <w:rtl w:val="0"/>
        </w:rPr>
        <w:t xml:space="preserve">3．借入希望内容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申込人は、次の条件により金銭の借入れを希望します。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借入希望金額：金　　　　　　円</w:t>
        <w:br w:type="textWrapping"/>
        <w:t xml:space="preserve">借入希望日：令和　　年　　月　　日</w:t>
        <w:br w:type="textWrapping"/>
        <w:t xml:space="preserve">返済方法：一括返済／分割返済（該当するものを想定）</w:t>
        <w:br w:type="textWrapping"/>
        <w:t xml:space="preserve">返済期日または返済開始日：</w:t>
        <w:br w:type="textWrapping"/>
        <w:t xml:space="preserve">利息の有無および利率：</w:t>
        <w:br w:type="textWrapping"/>
        <w:t xml:space="preserve">遅延損害金の有無および利率：</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4vwwm4of8t3" w:id="5"/>
      <w:bookmarkEnd w:id="5"/>
      <w:r w:rsidDel="00000000" w:rsidR="00000000" w:rsidRPr="00000000">
        <w:rPr>
          <w:rFonts w:ascii="Arial Unicode MS" w:cs="Arial Unicode MS" w:eastAsia="Arial Unicode MS" w:hAnsi="Arial Unicode MS"/>
          <w:b w:val="1"/>
          <w:bCs w:val="1"/>
          <w:color w:val="000000"/>
          <w:sz w:val="26"/>
          <w:szCs w:val="26"/>
          <w:rtl w:val="0"/>
        </w:rPr>
        <w:t xml:space="preserve">4．借入金の使途</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借入金の使途は、以下の目的に限定されるものとします。</w:t>
        <w:br w:type="textWrapping"/>
        <w:t xml:space="preserve">（例：運転資金、事業資金、設備資金、生活資金 等）</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借入金使途：</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y373hdctric" w:id="6"/>
      <w:bookmarkEnd w:id="6"/>
      <w:r w:rsidDel="00000000" w:rsidR="00000000" w:rsidRPr="00000000">
        <w:rPr>
          <w:rFonts w:ascii="Arial Unicode MS" w:cs="Arial Unicode MS" w:eastAsia="Arial Unicode MS" w:hAnsi="Arial Unicode MS"/>
          <w:b w:val="1"/>
          <w:bCs w:val="1"/>
          <w:color w:val="000000"/>
          <w:sz w:val="26"/>
          <w:szCs w:val="26"/>
          <w:rtl w:val="0"/>
        </w:rPr>
        <w:t xml:space="preserve">5．債権譲渡に関する同意</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は、本借入れに基づき将来発生する返済債務およびこれに付随する一切の債務が、別途締結される集合債権譲渡契約に基づき、第三者に譲渡される可能性があることをあらかじめ理解し、これに同意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zgqy9lpzzwsf" w:id="7"/>
      <w:bookmarkEnd w:id="7"/>
      <w:r w:rsidDel="00000000" w:rsidR="00000000" w:rsidRPr="00000000">
        <w:rPr>
          <w:rFonts w:ascii="Arial Unicode MS" w:cs="Arial Unicode MS" w:eastAsia="Arial Unicode MS" w:hAnsi="Arial Unicode MS"/>
          <w:b w:val="1"/>
          <w:bCs w:val="1"/>
          <w:color w:val="000000"/>
          <w:sz w:val="26"/>
          <w:szCs w:val="26"/>
          <w:rtl w:val="0"/>
        </w:rPr>
        <w:t xml:space="preserve">6．申告および表明保証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申込人は、以下の事項を表明し、保証します。</w:t>
        <w:br w:type="textWrapping"/>
        <w:t xml:space="preserve">申込書に記載した内容は、すべて真実かつ正確であること。</w:t>
        <w:br w:type="textWrapping"/>
        <w:t xml:space="preserve">虚偽の申告、重要事項の不記載がないこと。</w:t>
        <w:br w:type="textWrapping"/>
        <w:t xml:space="preserve">本借入れおよび関連契約の締結について、法令上および契約上の障害が存在しないこと。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dkep5z5lcffq" w:id="8"/>
      <w:bookmarkEnd w:id="8"/>
      <w:r w:rsidDel="00000000" w:rsidR="00000000" w:rsidRPr="00000000">
        <w:rPr>
          <w:rFonts w:ascii="Arial Unicode MS" w:cs="Arial Unicode MS" w:eastAsia="Arial Unicode MS" w:hAnsi="Arial Unicode MS"/>
          <w:b w:val="1"/>
          <w:bCs w:val="1"/>
          <w:color w:val="000000"/>
          <w:sz w:val="26"/>
          <w:szCs w:val="26"/>
          <w:rtl w:val="0"/>
        </w:rPr>
        <w:t xml:space="preserve">7．審査および契約締結について</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本申込書は、借入れを約束するものではなく、貸主による審査および別途契約書の締結をもって、正式な借入れが成立するものとします。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以上の内容を確認のうえ、申込人は本借入申込書を提出します。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申込人署名欄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申込人氏名（自署）：　　　　　　　　　　　　　　　</w:t>
      </w:r>
    </w:p>
    <w:p w:rsidR="00000000" w:rsidDel="00000000" w:rsidP="00000000" w:rsidRDefault="00000000" w:rsidRPr="00000000" w14:paraId="0000002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