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cz272jfmuyo4" w:id="0"/>
      <w:bookmarkEnd w:id="0"/>
      <w:r w:rsidDel="00000000" w:rsidR="00000000" w:rsidRPr="00000000">
        <w:rPr>
          <w:rFonts w:ascii="Arial Unicode MS" w:cs="Arial Unicode MS" w:eastAsia="Arial Unicode MS" w:hAnsi="Arial Unicode MS"/>
          <w:b w:val="1"/>
          <w:bCs w:val="1"/>
          <w:sz w:val="44"/>
          <w:szCs w:val="44"/>
          <w:rtl w:val="0"/>
        </w:rPr>
        <w:t xml:space="preserve">返金合意書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〇〇株式会社（以下「甲」という。）と、〇〇（以下「乙」という。）は、甲乙間における取引又は契約に関連して生じた返金に関し、次のとおり合意する。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fk4tv59s7wa5"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第1条（合意の目的）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本合意書は、甲乙間において既に支払われた金銭の返金条件、返金方法および返金に伴う権利義務関係を明確にし、将来にわたる紛争を防止することを目的とする。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2ftlmd35yhi8"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第2条（返金の対象）</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甲は、乙に対し、次の金銭について返金を行うことに合意する。</w:t>
        <w:br w:type="textWrapping"/>
        <w:t xml:space="preserve">金額：金〇〇円</w:t>
        <w:br w:type="textWrapping"/>
        <w:t xml:space="preserve">返金対象となる取引又は契約の内容：〇〇に関する取引</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vhhjagnziq7q"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第3条（返金理由）</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本返金は、次のいずれか又はこれらに準ずる事情に基づき、甲乙双方の合意により行われるものであり、甲の違法行為又は債務不履行を当然に認めるものではない。</w:t>
        <w:br w:type="textWrapping"/>
        <w:t xml:space="preserve">一　契約の解除又は解約</w:t>
        <w:br w:type="textWrapping"/>
        <w:t xml:space="preserve">二　役務又は商品の全部又は一部が提供されなかったこと</w:t>
        <w:br w:type="textWrapping"/>
        <w:t xml:space="preserve">三　その他甲乙が合意した理由</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o8dz2q5fvylu"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第4条（返金方法および期限）</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甲は、乙に対し、本合意書締結日から〇日以内に、次の方法により返金を行うものとする。</w:t>
        <w:br w:type="textWrapping"/>
        <w:t xml:space="preserve">返金方法：乙指定の銀行口座への振込</w:t>
        <w:br w:type="textWrapping"/>
        <w:t xml:space="preserve">振込手数料：甲の負担とする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3spseewm1jx9"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第5条（清算条項）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甲乙は、本合意書に定める返金が完了した時点で、本返金対象となる取引又は契約に関して、相互に何らの債権債務が存在しないことを確認し、将来にわたり一切の請求を行わないものとする。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rfhb3xgyh5k8"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第6条（秘密保持）</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甲乙は、本合意書の内容および返金に至る経緯について、法令に基づく場合又は相手方の書面による承諾がある場合を除き、第三者に開示又は漏えいしてはならない。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74s15hb7wkcm"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第7条（権利義務の譲渡禁止）</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甲乙は、相手方の書面による事前の承諾なく、本合意書に基づく権利又は義務の全部又は一部を第三者に譲渡し、又は担保に供してはならない。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sc42skwsg23a"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第8条（協議事項）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本合意書に定めのない事項又は本合意書の解釈に疑義が生じた場合には、甲乙は誠意をもって協議し、円満に解決を図るものとする。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aegcz4os8zax"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第9条（準拠法および管轄）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本合意書は、日本法を準拠法とし、本合意書に関して生じる一切の紛争については、甲の本店所在地を管轄する地方裁判所を第一審の専属的合意管轄裁判所とする。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本合意の成立を証するため、本書を二通作成し、甲乙記名押印のうえ、各自一通を保有する。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〇〇年〇月〇日</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代表者名</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2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