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a0amu8bnp05j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特定商取引法に基づく表記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販売事業者名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〇〇株式会社（または 屋号名）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運営責任者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〇〇 〇〇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所在地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〒000-0000</w:t>
        <w:br w:type="textWrapping"/>
        <w:t xml:space="preserve">〇〇県〇〇市〇〇町〇丁目〇番〇号</w:t>
        <w:br w:type="textWrapping"/>
        <w:t xml:space="preserve">※請求があった場合、遅滞なく開示します。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電話番号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000-0000-0000</w:t>
        <w:br w:type="textWrapping"/>
        <w:t xml:space="preserve">※お問い合わせは原則としてメールにてお願いいたします。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メールアドレス</w:t>
        <w:br w:type="textWrapping"/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info@example.com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販売URL</w:t>
        <w:br w:type="textWrapping"/>
      </w:r>
      <w:hyperlink r:id="rId7">
        <w:r w:rsidDel="00000000" w:rsidR="00000000" w:rsidRPr="00000000">
          <w:rPr>
            <w:sz w:val="20"/>
            <w:szCs w:val="20"/>
            <w:u w:val="single"/>
            <w:rtl w:val="0"/>
          </w:rPr>
          <w:t xml:space="preserve">https://example.com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販売価格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各商品・サービスページに記載された金額（税込）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商品代金以外の必要料金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インターネット接続にかかる通信費等はお客様のご負担となります。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お支払い方法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クレジットカード決済、銀行振込、その他当社が指定する方法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お支払い時期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クレジットカード決済：ご注文時</w:t>
        <w:br w:type="textWrapping"/>
        <w:t xml:space="preserve">銀行振込：ご注文後〇日以内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商品の引渡し時期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決済完了後、〇営業日以内に提供します。</w:t>
        <w:br w:type="textWrapping"/>
        <w:t xml:space="preserve">（デジタルコンテンツ・オンラインサービスの場合は即時または別途記載）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返品・キャンセルについて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商品の性質上、購入後の返品・返金・キャンセルには原則として応じておりません。</w:t>
        <w:br w:type="textWrapping"/>
        <w:t xml:space="preserve">ただし、商品に欠陥がある場合や当社の責任による場合には、個別に対応いたします。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表現および商品に関する注意書き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本商品・サービスに示された表現や再現性には個人差があり、必ずしも効果や成果を保証するものではありません。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example.com" TargetMode="External"/><Relationship Id="rId7" Type="http://schemas.openxmlformats.org/officeDocument/2006/relationships/hyperlink" Target="https://exampl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