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1hbqqsfa4uv" w:id="0"/>
      <w:bookmarkEnd w:id="0"/>
      <w:r w:rsidDel="00000000" w:rsidR="00000000" w:rsidRPr="00000000">
        <w:rPr>
          <w:rFonts w:ascii="Arial Unicode MS" w:cs="Arial Unicode MS" w:eastAsia="Arial Unicode MS" w:hAnsi="Arial Unicode MS"/>
          <w:b w:val="1"/>
          <w:bCs w:val="1"/>
          <w:sz w:val="44"/>
          <w:szCs w:val="44"/>
          <w:rtl w:val="0"/>
        </w:rPr>
        <w:t xml:space="preserve">Webサイト素材売買契約書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運営又は管理するWebサイトに関連して制作された素材の売買について、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lytgl67433ip"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Webサイトに使用するための画像、動画、イラスト、文章、デザインデータその他のデジタル素材（以下「本素材」という。）を売り渡し、乙がこれを買い受ける条件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gmidrau8ekr7"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第2条（本素材の内容）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本素材の内容、数量、仕様、形式、納品方法、納品期限および売買代金は、別途甲乙協議の上書面又は電磁的方法により合意するものとする。</w:t>
        <w:br w:type="textWrapping"/>
        <w:t xml:space="preserve">2　本素材は、完成品であるか否かを問わず、Webサイト運営に必要なデータ一式を含むものとする。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3"/>
        <w:keepNext w:val="0"/>
        <w:keepLines w:val="0"/>
        <w:spacing w:before="280" w:lineRule="auto"/>
        <w:rPr>
          <w:b w:val="1"/>
          <w:bCs w:val="1"/>
          <w:color w:val="000000"/>
          <w:sz w:val="26"/>
          <w:szCs w:val="26"/>
        </w:rPr>
      </w:pPr>
      <w:bookmarkStart w:colFirst="0" w:colLast="0" w:name="_tvi86tqugw2y"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第3条（売買代金および支払方法）</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乙は、甲に対し、本素材の売買代金として、前条に基づき合意した金額を支払うものとする。</w:t>
        <w:br w:type="textWrapping"/>
        <w:t xml:space="preserve">2　支払方法、支払期限および振込手数料の負担については、別途定めるものとする。</w:t>
        <w:br w:type="textWrapping"/>
        <w:t xml:space="preserve">3　乙が支払期限を経過してもなお支払を行わない場合、甲は、支払期日の翌日から完済に至るまで、年14.6％の割合による遅延損害金を請求できるものとする。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dv0azjzkl07"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第4条（納品および検収）</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甲は、合意された方法により、本素材を乙に納品するものとする。</w:t>
        <w:br w:type="textWrapping"/>
        <w:t xml:space="preserve">2　乙は、本素材の納品後、合理的な期間内に検収を行い、不備がある場合はその内容を甲に通知するものとする。</w:t>
        <w:br w:type="textWrapping"/>
        <w:t xml:space="preserve">3　前項の期間内に乙から異議の申し出がない場合、本素材は検収に合格したものとみなす。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b w:val="1"/>
          <w:bCs w:val="1"/>
          <w:color w:val="000000"/>
          <w:sz w:val="26"/>
          <w:szCs w:val="26"/>
        </w:rPr>
      </w:pPr>
      <w:bookmarkStart w:colFirst="0" w:colLast="0" w:name="_f6d6esawoeh"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第5条（知的財産権の帰属）</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本素材に関する著作権（著作権法第27条および第28条の権利を含む）は、売買代金の全額支払完了をもって、甲から乙に移転するものとする。</w:t>
        <w:br w:type="textWrapping"/>
        <w:t xml:space="preserve">2　ただし、甲は、自らのポートフォリオ、営業活動、実績紹介その他正当な目的の範囲内において、本素材を無償で利用できるものとする。</w:t>
        <w:br w:type="textWrapping"/>
        <w:t xml:space="preserve">3　本素材に第三者の権利が含まれる場合には、その取扱いについて別途協議するものとする。</w:t>
      </w:r>
    </w:p>
    <w:p w:rsidR="00000000" w:rsidDel="00000000" w:rsidP="00000000" w:rsidRDefault="00000000" w:rsidRPr="00000000" w14:paraId="00000013">
      <w:pPr>
        <w:spacing w:after="240" w:before="240" w:lineRule="auto"/>
        <w:rPr>
          <w:sz w:val="20"/>
          <w:szCs w:val="20"/>
        </w:rPr>
      </w:pPr>
      <w:r w:rsidDel="00000000" w:rsidR="00000000" w:rsidRPr="00000000">
        <w:rPr>
          <w:rtl w:val="0"/>
        </w:rPr>
      </w:r>
    </w:p>
    <w:p w:rsidR="00000000" w:rsidDel="00000000" w:rsidP="00000000" w:rsidRDefault="00000000" w:rsidRPr="00000000" w14:paraId="00000014">
      <w:pPr>
        <w:pStyle w:val="Heading3"/>
        <w:keepNext w:val="0"/>
        <w:keepLines w:val="0"/>
        <w:spacing w:before="280" w:lineRule="auto"/>
        <w:rPr>
          <w:b w:val="1"/>
          <w:bCs w:val="1"/>
          <w:color w:val="000000"/>
          <w:sz w:val="26"/>
          <w:szCs w:val="26"/>
        </w:rPr>
      </w:pPr>
      <w:bookmarkStart w:colFirst="0" w:colLast="0" w:name="_ruql4oh5hi0e"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第6条（保証）</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甲は、本素材が第三者の著作権、肖像権、商標権その他の権利を侵害していないことを保証する。</w:t>
        <w:br w:type="textWrapping"/>
        <w:t xml:space="preserve">2　前項に違反し、乙に損害が生じた場合、甲は自己の責任と費用においてこれを解決するものとする。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44zdox9cdah6"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乙は、本素材について、法令又は公序良俗に反する態様での利用、第三者の権利を侵害する態様での利用を行ってはならない。</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1ap414i5d8jq"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本契約に関連して知り得た相手方の技術情報、営業情報その他一切の非公開情報を、第三者に開示又は漏えいしてはならない。</w:t>
        <w:br w:type="textWrapping"/>
        <w:t xml:space="preserve">2　本条の義務は、本契約終了後も有効に存続するものとする。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nyaelzw5nwck"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第9条（契約解除）</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甲又は乙は、相手方が本契約に違反し、相当期間を定めて是正を求めてもなお当該違反が是正されない場合には、本契約の全部又は一部を解除することができる。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b w:val="1"/>
          <w:bCs w:val="1"/>
          <w:color w:val="000000"/>
          <w:sz w:val="26"/>
          <w:szCs w:val="26"/>
        </w:rPr>
      </w:pPr>
      <w:bookmarkStart w:colFirst="0" w:colLast="0" w:name="_7ob8u4cqhauq"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甲又は乙は、本契約に違反し相手方に損害を与えた場合には、直接かつ通常の損害に限り、これを賠償する責任を負うものとする。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kcobpmp2qab1"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第11条（免責）</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天災地変、通信障害その他当事者の責に帰すことのできない事由により本契約の履行が困難となった場合、当事者はその責任を負わないものとする。</w:t>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pStyle w:val="Heading3"/>
        <w:keepNext w:val="0"/>
        <w:keepLines w:val="0"/>
        <w:spacing w:before="280" w:lineRule="auto"/>
        <w:rPr>
          <w:b w:val="1"/>
          <w:bCs w:val="1"/>
          <w:color w:val="000000"/>
          <w:sz w:val="26"/>
          <w:szCs w:val="26"/>
        </w:rPr>
      </w:pPr>
      <w:bookmarkStart w:colFirst="0" w:colLast="0" w:name="_2htroknfcv37"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第12条（協議事項）</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pStyle w:val="Heading3"/>
        <w:keepNext w:val="0"/>
        <w:keepLines w:val="0"/>
        <w:spacing w:before="280" w:lineRule="auto"/>
        <w:rPr>
          <w:b w:val="1"/>
          <w:bCs w:val="1"/>
          <w:color w:val="000000"/>
          <w:sz w:val="26"/>
          <w:szCs w:val="26"/>
        </w:rPr>
      </w:pPr>
      <w:bookmarkStart w:colFirst="0" w:colLast="0" w:name="_vxica4rguz6v"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第13条（準拠法および管轄）</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本契約締結の証として、本書を二通作成し、甲乙記名押印の上、各自一通を保有する。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商号：●●株式会社</w:t>
        <w:br w:type="textWrapping"/>
        <w:t xml:space="preserve">代表者：　　　　　　　　　　　　　　印</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商号：●●株式会社</w:t>
        <w:br w:type="textWrapping"/>
        <w:t xml:space="preserve">代表者：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