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4qk46tw69o3" w:id="0"/>
      <w:bookmarkEnd w:id="0"/>
      <w:r w:rsidDel="00000000" w:rsidR="00000000" w:rsidRPr="00000000">
        <w:rPr>
          <w:rFonts w:ascii="Arial Unicode MS" w:cs="Arial Unicode MS" w:eastAsia="Arial Unicode MS" w:hAnsi="Arial Unicode MS"/>
          <w:b w:val="1"/>
          <w:bCs w:val="1"/>
          <w:sz w:val="44"/>
          <w:szCs w:val="44"/>
          <w:rtl w:val="0"/>
        </w:rPr>
        <w:t xml:space="preserve">設備点検・メンテナンス委託契約書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本契約は、設備の安全性・機能維持・法令遵守を目的とした点検および保守業務の委託について、その条件を定めるものである。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保有又は管理する設備の点検・メンテナンス業務の委託に関し、以下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717yze62cstk"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本契約は、甲が所有又は管理する設備について、安全確保、機能維持及び故障予防を目的として、乙に対し点検及びメンテナンス業務を委託し、その条件を定めることを目的とする。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4w9k5phwpjxd" w:id="2"/>
      <w:bookmarkEnd w:id="2"/>
      <w:r w:rsidDel="00000000" w:rsidR="00000000" w:rsidRPr="00000000">
        <w:rPr>
          <w:rFonts w:ascii="Arial Unicode MS" w:cs="Arial Unicode MS" w:eastAsia="Arial Unicode MS" w:hAnsi="Arial Unicode MS"/>
          <w:b w:val="1"/>
          <w:bCs w:val="1"/>
          <w:sz w:val="34"/>
          <w:szCs w:val="34"/>
          <w:rtl w:val="0"/>
        </w:rPr>
        <w:t xml:space="preserve">第2条（対象設備）</w:t>
      </w:r>
    </w:p>
    <w:p w:rsidR="00000000" w:rsidDel="00000000" w:rsidP="00000000" w:rsidRDefault="00000000" w:rsidRPr="00000000" w14:paraId="0000000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本契約の対象となる設備は、別紙「対象設備一覧」に記載する設備（以下「本設備」という。）とする。</w:t>
      </w:r>
    </w:p>
    <w:p w:rsidR="00000000" w:rsidDel="00000000" w:rsidP="00000000" w:rsidRDefault="00000000" w:rsidRPr="00000000" w14:paraId="0000000B">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本設備の追加又は削除は、書面による合意により行う。</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cnn3mhxm4a4l"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E">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乙は、次の業務（以下「本業務」という。）を実施する。</w:t>
        <w:br w:type="textWrapping"/>
        <w:t xml:space="preserve">（1）定期点検業務</w:t>
        <w:br w:type="textWrapping"/>
        <w:t xml:space="preserve">（2）予防保全業務</w:t>
        <w:br w:type="textWrapping"/>
        <w:t xml:space="preserve">（3）軽微な修繕業務</w:t>
        <w:br w:type="textWrapping"/>
        <w:t xml:space="preserve">（4）故障発生時の応急対応</w:t>
        <w:br w:type="textWrapping"/>
        <w:t xml:space="preserve">（5）点検報告書の作成及び提出</w:t>
      </w:r>
    </w:p>
    <w:p w:rsidR="00000000" w:rsidDel="00000000" w:rsidP="00000000" w:rsidRDefault="00000000" w:rsidRPr="00000000" w14:paraId="0000000F">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業務の具体的内容、実施頻度、点検基準及び作業方法は、別途業務仕様書に定める。</w:t>
      </w:r>
    </w:p>
    <w:p w:rsidR="00000000" w:rsidDel="00000000" w:rsidP="00000000" w:rsidRDefault="00000000" w:rsidRPr="00000000" w14:paraId="00000010">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本契約に基づく業務は、法令及び業界基準に従い誠実に実施するものとする。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bjo0bwazr165" w:id="4"/>
      <w:bookmarkEnd w:id="4"/>
      <w:r w:rsidDel="00000000" w:rsidR="00000000" w:rsidRPr="00000000">
        <w:rPr>
          <w:rFonts w:ascii="Arial Unicode MS" w:cs="Arial Unicode MS" w:eastAsia="Arial Unicode MS" w:hAnsi="Arial Unicode MS"/>
          <w:b w:val="1"/>
          <w:bCs w:val="1"/>
          <w:sz w:val="34"/>
          <w:szCs w:val="34"/>
          <w:rtl w:val="0"/>
        </w:rPr>
        <w:t xml:space="preserve">第4条（業務実施体制）</w:t>
      </w:r>
    </w:p>
    <w:p w:rsidR="00000000" w:rsidDel="00000000" w:rsidP="00000000" w:rsidRDefault="00000000" w:rsidRPr="00000000" w14:paraId="00000013">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乙は、本業務を遂行するために必要な資格及び経験を有する人員を配置する。</w:t>
      </w:r>
    </w:p>
    <w:p w:rsidR="00000000" w:rsidDel="00000000" w:rsidP="00000000" w:rsidRDefault="00000000" w:rsidRPr="00000000" w14:paraId="00000014">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法令上資格が必要な作業については、当該資格を有する者が実施する。</w:t>
      </w:r>
    </w:p>
    <w:p w:rsidR="00000000" w:rsidDel="00000000" w:rsidP="00000000" w:rsidRDefault="00000000" w:rsidRPr="00000000" w14:paraId="00000015">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乙は、業務責任者を定め、甲に書面で通知する。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vgoxvbihvps0"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乙は、本業務の全部を第三者に再委託してはならない。</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一部業務を再委託する場合には、事前に甲の書面承諾を得るものとする。</w:t>
      </w:r>
    </w:p>
    <w:p w:rsidR="00000000" w:rsidDel="00000000" w:rsidP="00000000" w:rsidRDefault="00000000" w:rsidRPr="00000000" w14:paraId="0000001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再委託先の行為については、乙が一切の責任を負う。</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6418pdwjp647" w:id="6"/>
      <w:bookmarkEnd w:id="6"/>
      <w:r w:rsidDel="00000000" w:rsidR="00000000" w:rsidRPr="00000000">
        <w:rPr>
          <w:rFonts w:ascii="Arial Unicode MS" w:cs="Arial Unicode MS" w:eastAsia="Arial Unicode MS" w:hAnsi="Arial Unicode MS"/>
          <w:b w:val="1"/>
          <w:bCs w:val="1"/>
          <w:sz w:val="34"/>
          <w:szCs w:val="34"/>
          <w:rtl w:val="0"/>
        </w:rPr>
        <w:t xml:space="preserve">第6条（委託料）</w:t>
      </w:r>
    </w:p>
    <w:p w:rsidR="00000000" w:rsidDel="00000000" w:rsidP="00000000" w:rsidRDefault="00000000" w:rsidRPr="00000000" w14:paraId="0000001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甲は、本業務の対価として、乙に対し別紙に定める委託料を支払う。</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支払条件は、月額固定方式又は出来高方式とし、請求書受領後●日以内に支払う。</w:t>
      </w:r>
    </w:p>
    <w:p w:rsidR="00000000" w:rsidDel="00000000" w:rsidP="00000000" w:rsidRDefault="00000000" w:rsidRPr="00000000" w14:paraId="0000001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緊急対応や追加修繕等、仕様書外の業務は、別途協議のうえ決定する。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u3r915051q4" w:id="7"/>
      <w:bookmarkEnd w:id="7"/>
      <w:r w:rsidDel="00000000" w:rsidR="00000000" w:rsidRPr="00000000">
        <w:rPr>
          <w:rFonts w:ascii="Arial Unicode MS" w:cs="Arial Unicode MS" w:eastAsia="Arial Unicode MS" w:hAnsi="Arial Unicode MS"/>
          <w:b w:val="1"/>
          <w:bCs w:val="1"/>
          <w:sz w:val="34"/>
          <w:szCs w:val="34"/>
          <w:rtl w:val="0"/>
        </w:rPr>
        <w:t xml:space="preserve">第7条（立入及び作業時間）</w:t>
      </w:r>
    </w:p>
    <w:p w:rsidR="00000000" w:rsidDel="00000000" w:rsidP="00000000" w:rsidRDefault="00000000" w:rsidRPr="00000000" w14:paraId="00000022">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乙は、本業務実施のため、甲の施設に立ち入ることができる。</w:t>
      </w:r>
    </w:p>
    <w:p w:rsidR="00000000" w:rsidDel="00000000" w:rsidP="00000000" w:rsidRDefault="00000000" w:rsidRPr="00000000" w14:paraId="00000023">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作業時間は原則として●時から●時までとする。ただし緊急時はこの限りではない。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yqiamjg23cf4" w:id="8"/>
      <w:bookmarkEnd w:id="8"/>
      <w:r w:rsidDel="00000000" w:rsidR="00000000" w:rsidRPr="00000000">
        <w:rPr>
          <w:rFonts w:ascii="Arial Unicode MS" w:cs="Arial Unicode MS" w:eastAsia="Arial Unicode MS" w:hAnsi="Arial Unicode MS"/>
          <w:b w:val="1"/>
          <w:bCs w:val="1"/>
          <w:sz w:val="34"/>
          <w:szCs w:val="34"/>
          <w:rtl w:val="0"/>
        </w:rPr>
        <w:t xml:space="preserve">第8条（報告義務）</w:t>
      </w:r>
    </w:p>
    <w:p w:rsidR="00000000" w:rsidDel="00000000" w:rsidP="00000000" w:rsidRDefault="00000000" w:rsidRPr="00000000" w14:paraId="0000002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乙は、点検実施後、速やかに点検結果報告書を提出する。</w:t>
      </w:r>
    </w:p>
    <w:p w:rsidR="00000000" w:rsidDel="00000000" w:rsidP="00000000" w:rsidRDefault="00000000" w:rsidRPr="00000000" w14:paraId="00000027">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異常又は重大な不具合を発見した場合は、直ちに甲へ報告する。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u6snm8o46513" w:id="9"/>
      <w:bookmarkEnd w:id="9"/>
      <w:r w:rsidDel="00000000" w:rsidR="00000000" w:rsidRPr="00000000">
        <w:rPr>
          <w:rFonts w:ascii="Arial Unicode MS" w:cs="Arial Unicode MS" w:eastAsia="Arial Unicode MS" w:hAnsi="Arial Unicode MS"/>
          <w:b w:val="1"/>
          <w:bCs w:val="1"/>
          <w:sz w:val="34"/>
          <w:szCs w:val="34"/>
          <w:rtl w:val="0"/>
        </w:rPr>
        <w:t xml:space="preserve">第9条（修繕及び部品交換）</w:t>
      </w:r>
    </w:p>
    <w:p w:rsidR="00000000" w:rsidDel="00000000" w:rsidP="00000000" w:rsidRDefault="00000000" w:rsidRPr="00000000" w14:paraId="0000002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軽微な修繕は本契約の範囲内とする。</w:t>
      </w:r>
    </w:p>
    <w:p w:rsidR="00000000" w:rsidDel="00000000" w:rsidP="00000000" w:rsidRDefault="00000000" w:rsidRPr="00000000" w14:paraId="0000002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部品交換を伴う修繕は、事前に甲の承認を得る。</w:t>
      </w:r>
    </w:p>
    <w:p w:rsidR="00000000" w:rsidDel="00000000" w:rsidP="00000000" w:rsidRDefault="00000000" w:rsidRPr="00000000" w14:paraId="0000002C">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交換部品の保証条件は、メーカー保証に従う。</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rwmavevsorgw" w:id="10"/>
      <w:bookmarkEnd w:id="10"/>
      <w:r w:rsidDel="00000000" w:rsidR="00000000" w:rsidRPr="00000000">
        <w:rPr>
          <w:rFonts w:ascii="Arial Unicode MS" w:cs="Arial Unicode MS" w:eastAsia="Arial Unicode MS" w:hAnsi="Arial Unicode MS"/>
          <w:b w:val="1"/>
          <w:bCs w:val="1"/>
          <w:sz w:val="34"/>
          <w:szCs w:val="34"/>
          <w:rtl w:val="0"/>
        </w:rPr>
        <w:t xml:space="preserve">第10条（安全管理）</w:t>
      </w:r>
    </w:p>
    <w:p w:rsidR="00000000" w:rsidDel="00000000" w:rsidP="00000000" w:rsidRDefault="00000000" w:rsidRPr="00000000" w14:paraId="0000002F">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乙は、労働安全衛生法その他関係法令を遵守する。</w:t>
      </w:r>
    </w:p>
    <w:p w:rsidR="00000000" w:rsidDel="00000000" w:rsidP="00000000" w:rsidRDefault="00000000" w:rsidRPr="00000000" w14:paraId="00000030">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作業中の事故防止措置を講じ、第三者損害の発生を防止する。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y97krz8n5x57"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3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乙の故意又は過失により甲又は第三者に損害が生じた場合、乙はその損害を賠償する。</w:t>
      </w:r>
    </w:p>
    <w:p w:rsidR="00000000" w:rsidDel="00000000" w:rsidP="00000000" w:rsidRDefault="00000000" w:rsidRPr="00000000" w14:paraId="0000003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ただし、天災地変その他不可抗力による損害については責任を負わない。</w:t>
      </w:r>
    </w:p>
    <w:p w:rsidR="00000000" w:rsidDel="00000000" w:rsidP="00000000" w:rsidRDefault="00000000" w:rsidRPr="00000000" w14:paraId="00000035">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賠償額は、当該年度に支払われた委託料総額を上限とする。ただし故意又は重大な過失の場合はこの限りでない。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sf3s3kx6arxg"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38">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本契約に関連して知り得た相手方の営業情報、技術情報その他の情報を第三者に漏えいしてはならない。</w:t>
      </w:r>
    </w:p>
    <w:p w:rsidR="00000000" w:rsidDel="00000000" w:rsidP="00000000" w:rsidRDefault="00000000" w:rsidRPr="00000000" w14:paraId="00000039">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本条の義務は、本契約終了後●年間存続する。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gxdxdrbtvrrl"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3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本契約の有効期間は、●年●月●日から●年間とする。</w:t>
      </w:r>
    </w:p>
    <w:p w:rsidR="00000000" w:rsidDel="00000000" w:rsidP="00000000" w:rsidRDefault="00000000" w:rsidRPr="00000000" w14:paraId="0000003D">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期間満了日の●か月前までに解約通知がない場合、同条件で自動更新する。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cel74sj29unt" w:id="14"/>
      <w:bookmarkEnd w:id="14"/>
      <w:r w:rsidDel="00000000" w:rsidR="00000000" w:rsidRPr="00000000">
        <w:rPr>
          <w:rFonts w:ascii="Arial Unicode MS" w:cs="Arial Unicode MS" w:eastAsia="Arial Unicode MS" w:hAnsi="Arial Unicode MS"/>
          <w:b w:val="1"/>
          <w:bCs w:val="1"/>
          <w:sz w:val="34"/>
          <w:szCs w:val="34"/>
          <w:rtl w:val="0"/>
        </w:rPr>
        <w:t xml:space="preserve">第14条（解除）</w:t>
      </w:r>
    </w:p>
    <w:p w:rsidR="00000000" w:rsidDel="00000000" w:rsidP="00000000" w:rsidRDefault="00000000" w:rsidRPr="00000000" w14:paraId="0000004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相手方が本契約に違反し、相当期間を定めて是正を求めたにもかかわらず改善されない場合、契約を解除できる。</w:t>
      </w:r>
    </w:p>
    <w:p w:rsidR="00000000" w:rsidDel="00000000" w:rsidP="00000000" w:rsidRDefault="00000000" w:rsidRPr="00000000" w14:paraId="0000004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破産、民事再生等の申立てがあった場合、催告なく解除できる。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i169gxtasci1"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双方は、反社会的勢力でないことを表明保証し、違反した場合は催告なく解除できる。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dskblhdh6pqd"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本契約に定めのない事項又は疑義が生じた場合は、誠意をもって協議し解決する。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k5wk7ndj2s75"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本契約に関する紛争は、●地方裁判所を第一審の専属的合意管轄裁判所とする。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本契約締結の証として、本書2通を作成し、各自記名押印のうえ各1通を保有する。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