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p1phvy7l0qj" w:id="0"/>
      <w:bookmarkEnd w:id="0"/>
      <w:r w:rsidDel="00000000" w:rsidR="00000000" w:rsidRPr="00000000">
        <w:rPr>
          <w:rFonts w:ascii="Arial Unicode MS" w:cs="Arial Unicode MS" w:eastAsia="Arial Unicode MS" w:hAnsi="Arial Unicode MS"/>
          <w:b w:val="1"/>
          <w:bCs w:val="1"/>
          <w:sz w:val="44"/>
          <w:szCs w:val="44"/>
          <w:rtl w:val="0"/>
        </w:rPr>
        <w:t xml:space="preserve">スカウトサービス利用規約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スカウトサービス利用規約（以下「本規約」という。）は、●●株式会社（以下「当社」という。）が提供する人材スカウトサービス（以下「本サービス」という。）の利用条件を定めるものである。本サービスを利用する法人又は個人事業主（以下「利用者」という。）は、本規約に同意のうえ、本サービスを利用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m6on1a4n14xw"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本規約は、当社と利用者との間における本サービスの利用に関する権利義務関係を定め、適正かつ円滑なサービス運営を図ることを目的とする。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5uyldatk53y7" w:id="2"/>
      <w:bookmarkEnd w:id="2"/>
      <w:r w:rsidDel="00000000" w:rsidR="00000000" w:rsidRPr="00000000">
        <w:rPr>
          <w:rFonts w:ascii="Arial Unicode MS" w:cs="Arial Unicode MS" w:eastAsia="Arial Unicode MS" w:hAnsi="Arial Unicode MS"/>
          <w:b w:val="1"/>
          <w:bCs w:val="1"/>
          <w:sz w:val="34"/>
          <w:szCs w:val="34"/>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本サービスは、利用者が求人情報を登録し、当社が保有又は提携する人材データベースを通じて候補者に対しスカウト通知を行うことを可能とするマッチング支援サービスである。</w:t>
        <w:br w:type="textWrapping"/>
        <w:t xml:space="preserve">2　本サービスは、職業紹介を行うものではなく、雇用契約その他の契約成立を保証するものではない。</w:t>
        <w:br w:type="textWrapping"/>
        <w:t xml:space="preserve">3　当社は、サービス内容の追加、変更又は終了を行うことができる。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ykavzy719vo" w:id="3"/>
      <w:bookmarkEnd w:id="3"/>
      <w:r w:rsidDel="00000000" w:rsidR="00000000" w:rsidRPr="00000000">
        <w:rPr>
          <w:rFonts w:ascii="Arial Unicode MS" w:cs="Arial Unicode MS" w:eastAsia="Arial Unicode MS" w:hAnsi="Arial Unicode MS"/>
          <w:b w:val="1"/>
          <w:bCs w:val="1"/>
          <w:sz w:val="34"/>
          <w:szCs w:val="34"/>
          <w:rtl w:val="0"/>
        </w:rPr>
        <w:t xml:space="preserve">第3条（利用登録）</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本サービスの利用を希望する者は、当社所定の方法により利用登録を申請し、当社がこれを承認した時点で利用契約が成立する。</w:t>
        <w:br w:type="textWrapping"/>
        <w:t xml:space="preserve">2　当社は、以下の各号に該当する場合、登録を拒否又は取消すことができる。</w:t>
        <w:br w:type="textWrapping"/>
        <w:t xml:space="preserve">(1) 虚偽情報を登録した場合</w:t>
        <w:br w:type="textWrapping"/>
        <w:t xml:space="preserve">(2) 法令又は公序良俗に違反するおそれがある場合</w:t>
        <w:br w:type="textWrapping"/>
        <w:t xml:space="preserve">(3) 過去に規約違反がある場合</w:t>
        <w:br w:type="textWrapping"/>
        <w:t xml:space="preserve">(4) その他当社が不適切と判断した場合</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gwr6iby8iaeq" w:id="4"/>
      <w:bookmarkEnd w:id="4"/>
      <w:r w:rsidDel="00000000" w:rsidR="00000000" w:rsidRPr="00000000">
        <w:rPr>
          <w:rFonts w:ascii="Arial Unicode MS" w:cs="Arial Unicode MS" w:eastAsia="Arial Unicode MS" w:hAnsi="Arial Unicode MS"/>
          <w:b w:val="1"/>
          <w:bCs w:val="1"/>
          <w:sz w:val="34"/>
          <w:szCs w:val="34"/>
          <w:rtl w:val="0"/>
        </w:rPr>
        <w:t xml:space="preserve">第4条（アカウント管理）</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利用者は、自己の責任においてアカウント情報を管理する。</w:t>
        <w:br w:type="textWrapping"/>
        <w:t xml:space="preserve">2　第三者による不正使用があった場合でも、当社は故意又は重過失がない限り責任を負わない。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hpx7l2pj8r97" w:id="5"/>
      <w:bookmarkEnd w:id="5"/>
      <w:r w:rsidDel="00000000" w:rsidR="00000000" w:rsidRPr="00000000">
        <w:rPr>
          <w:rFonts w:ascii="Arial Unicode MS" w:cs="Arial Unicode MS" w:eastAsia="Arial Unicode MS" w:hAnsi="Arial Unicode MS"/>
          <w:b w:val="1"/>
          <w:bCs w:val="1"/>
          <w:sz w:val="34"/>
          <w:szCs w:val="34"/>
          <w:rtl w:val="0"/>
        </w:rPr>
        <w:t xml:space="preserve">第5条（利用料金および支払条件）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本サービスの利用料金は、当社が別途定める料金表による。</w:t>
        <w:br w:type="textWrapping"/>
        <w:t xml:space="preserve">2　成功報酬型プランの場合、候補者と利用者との間で雇用契約等が成立した時点で成果発生とみなす。</w:t>
        <w:br w:type="textWrapping"/>
        <w:t xml:space="preserve">3　利用者は、請求書発行日から30日以内に支払う。</w:t>
        <w:br w:type="textWrapping"/>
        <w:t xml:space="preserve">4　支払遅延が生じた場合、年14.6％の割合による遅延損害金を支払う。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5jh19y7nyo36" w:id="6"/>
      <w:bookmarkEnd w:id="6"/>
      <w:r w:rsidDel="00000000" w:rsidR="00000000" w:rsidRPr="00000000">
        <w:rPr>
          <w:rFonts w:ascii="Arial Unicode MS" w:cs="Arial Unicode MS" w:eastAsia="Arial Unicode MS" w:hAnsi="Arial Unicode MS"/>
          <w:b w:val="1"/>
          <w:bCs w:val="1"/>
          <w:sz w:val="34"/>
          <w:szCs w:val="34"/>
          <w:rtl w:val="0"/>
        </w:rPr>
        <w:t xml:space="preserve">第6条（利用者の義務）</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利用者は、労働関係法令その他関連法令を遵守する。</w:t>
        <w:br w:type="textWrapping"/>
        <w:t xml:space="preserve">2　差別的又は虚偽の求人情報を掲載してはならない。</w:t>
        <w:br w:type="textWrapping"/>
        <w:t xml:space="preserve">3　候補者情報を本サービスの目的外に利用してはならない。</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2g5amz3atb3a" w:id="7"/>
      <w:bookmarkEnd w:id="7"/>
      <w:r w:rsidDel="00000000" w:rsidR="00000000" w:rsidRPr="00000000">
        <w:rPr>
          <w:rFonts w:ascii="Arial Unicode MS" w:cs="Arial Unicode MS" w:eastAsia="Arial Unicode MS" w:hAnsi="Arial Unicode MS"/>
          <w:b w:val="1"/>
          <w:bCs w:val="1"/>
          <w:sz w:val="34"/>
          <w:szCs w:val="34"/>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利用者は、以下の行為を行ってはならない。</w:t>
        <w:br w:type="textWrapping"/>
        <w:t xml:space="preserve">(1) 虚偽求人の掲載</w:t>
        <w:br w:type="textWrapping"/>
        <w:t xml:space="preserve">(2) 候補者への不当勧誘</w:t>
        <w:br w:type="textWrapping"/>
        <w:t xml:space="preserve">(3) データの無断複製</w:t>
        <w:br w:type="textWrapping"/>
        <w:t xml:space="preserve">(4) 本サービスのシステムへの不正アクセス</w:t>
        <w:br w:type="textWrapping"/>
        <w:t xml:space="preserve">(5) 反社会的勢力への関与</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4rve2x63rd2"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当社は、候補者および利用者の個人情報を、当社プライバシーポリシーに従い適切に管理する。</w:t>
        <w:br w:type="textWrapping"/>
        <w:t xml:space="preserve">2　利用者は、取得した候補者情報を採用目的の範囲内でのみ利用し、第三者に提供してはならない。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cibr702vfysy" w:id="9"/>
      <w:bookmarkEnd w:id="9"/>
      <w:r w:rsidDel="00000000" w:rsidR="00000000" w:rsidRPr="00000000">
        <w:rPr>
          <w:rFonts w:ascii="Arial Unicode MS" w:cs="Arial Unicode MS" w:eastAsia="Arial Unicode MS" w:hAnsi="Arial Unicode MS"/>
          <w:b w:val="1"/>
          <w:bCs w:val="1"/>
          <w:sz w:val="34"/>
          <w:szCs w:val="34"/>
          <w:rtl w:val="0"/>
        </w:rPr>
        <w:t xml:space="preserve">第9条（知的財産権）</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本サービスに関する著作権、商標権、システム権利その他一切の知的財産権は当社又は正当な権利者に帰属する。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kuzq5v3c0eg1" w:id="10"/>
      <w:bookmarkEnd w:id="10"/>
      <w:r w:rsidDel="00000000" w:rsidR="00000000" w:rsidRPr="00000000">
        <w:rPr>
          <w:rFonts w:ascii="Arial Unicode MS" w:cs="Arial Unicode MS" w:eastAsia="Arial Unicode MS" w:hAnsi="Arial Unicode MS"/>
          <w:b w:val="1"/>
          <w:bCs w:val="1"/>
          <w:sz w:val="34"/>
          <w:szCs w:val="34"/>
          <w:rtl w:val="0"/>
        </w:rPr>
        <w:t xml:space="preserve">第10条（保証の否認）</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当社は、本サービスの有用性、完全性、特定目的適合性、採用成功の可能性について保証しない。</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1m5re8kae8m8" w:id="11"/>
      <w:bookmarkEnd w:id="11"/>
      <w:r w:rsidDel="00000000" w:rsidR="00000000" w:rsidRPr="00000000">
        <w:rPr>
          <w:rFonts w:ascii="Arial Unicode MS" w:cs="Arial Unicode MS" w:eastAsia="Arial Unicode MS" w:hAnsi="Arial Unicode MS"/>
          <w:b w:val="1"/>
          <w:bCs w:val="1"/>
          <w:sz w:val="34"/>
          <w:szCs w:val="34"/>
          <w:rtl w:val="0"/>
        </w:rPr>
        <w:t xml:space="preserve">第11条（責任制限）</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当社の損害賠償責任は、直近6か月間に利用者が支払った利用料金総額を上限とする。ただし、当社の故意又は重過失の場合を除く。</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lfvszxntctno" w:id="12"/>
      <w:bookmarkEnd w:id="12"/>
      <w:r w:rsidDel="00000000" w:rsidR="00000000" w:rsidRPr="00000000">
        <w:rPr>
          <w:rFonts w:ascii="Arial Unicode MS" w:cs="Arial Unicode MS" w:eastAsia="Arial Unicode MS" w:hAnsi="Arial Unicode MS"/>
          <w:b w:val="1"/>
          <w:bCs w:val="1"/>
          <w:sz w:val="34"/>
          <w:szCs w:val="34"/>
          <w:rtl w:val="0"/>
        </w:rPr>
        <w:t xml:space="preserve">第12条（契約期間および解約）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本契約の有効期間は1年間とする。</w:t>
        <w:br w:type="textWrapping"/>
        <w:t xml:space="preserve">2　期間満了日の1か月前までに解約通知がない場合、自動更新される。</w:t>
        <w:br w:type="textWrapping"/>
        <w:t xml:space="preserve">3　重大な規約違反があった場合、当社は即時解除できる。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cgwqghfxr4jr" w:id="13"/>
      <w:bookmarkEnd w:id="13"/>
      <w:r w:rsidDel="00000000" w:rsidR="00000000" w:rsidRPr="00000000">
        <w:rPr>
          <w:rFonts w:ascii="Arial Unicode MS" w:cs="Arial Unicode MS" w:eastAsia="Arial Unicode MS" w:hAnsi="Arial Unicode MS"/>
          <w:b w:val="1"/>
          <w:bCs w:val="1"/>
          <w:sz w:val="34"/>
          <w:szCs w:val="34"/>
          <w:rtl w:val="0"/>
        </w:rPr>
        <w:t xml:space="preserve">第13条（秘密保持）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利用者は、本サービスを通じて知り得た非公開情報を第三者に漏えいしてはならない。</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pe15txajn2th"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利用者は、自らが反社会的勢力に該当しないことを表明し保証する。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bbm0x4sqvf2n" w:id="15"/>
      <w:bookmarkEnd w:id="15"/>
      <w:r w:rsidDel="00000000" w:rsidR="00000000" w:rsidRPr="00000000">
        <w:rPr>
          <w:rFonts w:ascii="Arial Unicode MS" w:cs="Arial Unicode MS" w:eastAsia="Arial Unicode MS" w:hAnsi="Arial Unicode MS"/>
          <w:b w:val="1"/>
          <w:bCs w:val="1"/>
          <w:sz w:val="34"/>
          <w:szCs w:val="34"/>
          <w:rtl w:val="0"/>
        </w:rPr>
        <w:t xml:space="preserve">第15条（規約変更）</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当社は、本規約を変更する場合、合理的な期間をもって通知又は公表する。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p5p754v8914p"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本規約は日本法を準拠法とし、本サービスに関する紛争は東京地方裁判所を第一審の専属的合意管轄裁判所とする。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本規約は、●●年●月●日より施行する。</w:t>
      </w:r>
    </w:p>
    <w:p w:rsidR="00000000" w:rsidDel="00000000" w:rsidP="00000000" w:rsidRDefault="00000000" w:rsidRPr="00000000" w14:paraId="0000003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