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giinevi7z11" w:id="0"/>
      <w:bookmarkEnd w:id="0"/>
      <w:r w:rsidDel="00000000" w:rsidR="00000000" w:rsidRPr="00000000">
        <w:rPr>
          <w:rFonts w:ascii="Arial Unicode MS" w:cs="Arial Unicode MS" w:eastAsia="Arial Unicode MS" w:hAnsi="Arial Unicode MS"/>
          <w:b w:val="1"/>
          <w:bCs w:val="1"/>
          <w:sz w:val="44"/>
          <w:szCs w:val="44"/>
          <w:rtl w:val="0"/>
        </w:rPr>
        <w:t xml:space="preserve">技術者特化型スカウト支援契約書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技術者特化型スカウト支援契約書（以下「本契約」という。）は、●●株式会社（以下「甲」という。）と、●●株式会社（以下「乙」という。）との間で、技術者に特化したスカウト支援業務の実施に関し、以下のとおり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8gddkj6wr5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エンジニア、研究開発職、IT技術者その他高度専門技術者を対象としたスカウト支援業務を提供するにあたり、その業務内容、報酬、責任範囲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6kjpapf3vzp"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本契約において「対象技術者」とは、甲が採用を希望する技術系職種の候補者をいう。</w:t>
        <w:br w:type="textWrapping"/>
        <w:t xml:space="preserve">2　「スカウト支援業務」とは、以下の業務をいう。</w:t>
        <w:br w:type="textWrapping"/>
        <w:t xml:space="preserve">(1) 採用要件ヒアリングおよび求人要件整理</w:t>
        <w:br w:type="textWrapping"/>
        <w:t xml:space="preserve">(2) 候補者母集団形成支援</w:t>
        <w:br w:type="textWrapping"/>
        <w:t xml:space="preserve">(3) スカウト文面作成支援</w:t>
        <w:br w:type="textWrapping"/>
        <w:t xml:space="preserve">(4) スカウト送信代行または運用助言</w:t>
        <w:br w:type="textWrapping"/>
        <w:t xml:space="preserve">(5) 応募者対応プロセスの改善助言</w:t>
        <w:br w:type="textWrapping"/>
        <w:t xml:space="preserve">(6) 採用活動分析レポートの作成</w:t>
        <w:br w:type="textWrapping"/>
        <w:t xml:space="preserve">3　「成果報酬」とは、乙の支援を通じて対象技術者が甲に入社した場合に発生する報酬をいう。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otwvszy50r39"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乙は、善良な管理者の注意義務をもってスカウト支援業務を遂行する。</w:t>
        <w:br w:type="textWrapping"/>
        <w:t xml:space="preserve">2　乙は、職業安定法その他関連法令を遵守する。</w:t>
        <w:br w:type="textWrapping"/>
        <w:t xml:space="preserve">3　本契約は、乙が職業紹介を行うことを当然に意味するものではなく、具体的な紹介行為を行う場合は別途法令に適合した契約を締結する。</w:t>
        <w:br w:type="textWrapping"/>
        <w:t xml:space="preserve">4　乙は、採用結果を保証するものではない。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imftv8pvt4mv"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甲は、採用条件、業務内容、待遇その他必要情報を正確に提供する。</w:t>
        <w:br w:type="textWrapping"/>
        <w:t xml:space="preserve">2　甲は、候補者対応を誠実に行う。</w:t>
        <w:br w:type="textWrapping"/>
        <w:t xml:space="preserve">3　虚偽情報の提供により乙に損害が生じた場合、甲はこれを賠償する。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wrzi14gmkz6"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甲は乙に対し、以下のいずれかの報酬を支払う。</w:t>
        <w:br w:type="textWrapping"/>
        <w:t xml:space="preserve">(1) 月額固定支援費用</w:t>
        <w:br w:type="textWrapping"/>
        <w:t xml:space="preserve">(2) 成果報酬</w:t>
        <w:br w:type="textWrapping"/>
        <w:t xml:space="preserve">(3) 前二号の併用型</w:t>
        <w:br w:type="textWrapping"/>
        <w:t xml:space="preserve">2　成果報酬は、対象技術者の理論年収の〇％とする。</w:t>
        <w:br w:type="textWrapping"/>
        <w:t xml:space="preserve">3　入社日から〇日以内に自己都合退職した場合の返金条件は別紙に定める。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mhpz3hss9azn"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甲および乙は、業務遂行上知り得た相手方の営業情報、技術情報、個人情報を第三者に開示してはならない。</w:t>
        <w:br w:type="textWrapping"/>
        <w:t xml:space="preserve">2　本条の義務は契約終了後〇年間存続する。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c7o9nll5rzlt"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乙は、個人情報保護法を遵守し、候補者情報を適切に管理する。</w:t>
        <w:br w:type="textWrapping"/>
        <w:t xml:space="preserve">2　目的外利用をしてはならない。</w:t>
        <w:br w:type="textWrapping"/>
        <w:t xml:space="preserve">3　漏えい時は速やかに通知し、再発防止措置を講じる。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wlw2z5qjvrz6"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スカウト文面、分析資料その他成果物の知的財産権は、対価完済後に甲へ帰属する。ただし、乙は実績紹介目的で匿名加工のうえ利用できる。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l9vts7b1e8zl" w:id="9"/>
      <w:bookmarkEnd w:id="9"/>
      <w:r w:rsidDel="00000000" w:rsidR="00000000" w:rsidRPr="00000000">
        <w:rPr>
          <w:rFonts w:ascii="Arial Unicode MS" w:cs="Arial Unicode MS" w:eastAsia="Arial Unicode MS" w:hAnsi="Arial Unicode MS"/>
          <w:b w:val="1"/>
          <w:bCs w:val="1"/>
          <w:sz w:val="34"/>
          <w:szCs w:val="34"/>
          <w:rtl w:val="0"/>
        </w:rPr>
        <w:t xml:space="preserve">第9条（競業避止）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乙は、甲の同意なく、甲の機密採用戦略を第三者へ提供してはならない。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pcfl517y0arj"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本契約の有効期間は締結日より1年間とする。</w:t>
        <w:br w:type="textWrapping"/>
        <w:t xml:space="preserve">2　期間満了日の1か月前までに解約意思表示がない場合、自動更新とする。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zpf9p1xy91"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重大な契約違反があり、相当期間を定めて是正要求しても改善されない場合、解除できる。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hblz6sv9mczb"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契約違反により損害が生じた場合、直接かつ通常の損害に限り賠償責任を負う。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x1mfy216xlv3"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甲乙は、反社会的勢力でないことを表明保証し、違反時は催告なく解除できる。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5tp1hopw0unp" w:id="14"/>
      <w:bookmarkEnd w:id="14"/>
      <w:r w:rsidDel="00000000" w:rsidR="00000000" w:rsidRPr="00000000">
        <w:rPr>
          <w:rFonts w:ascii="Arial Unicode MS" w:cs="Arial Unicode MS" w:eastAsia="Arial Unicode MS" w:hAnsi="Arial Unicode MS"/>
          <w:b w:val="1"/>
          <w:bCs w:val="1"/>
          <w:sz w:val="34"/>
          <w:szCs w:val="34"/>
          <w:rtl w:val="0"/>
        </w:rPr>
        <w:t xml:space="preserve">第14条（準拠法・管轄）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本契約は日本法を準拠法とし、東京地方裁判所を第一審の専属的合意管轄裁判所とする。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本契約締結の証として、本書2通を作成し、各自署名押印のうえ各1通を保有する。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