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9o2ni9w0uuv" w:id="0"/>
      <w:bookmarkEnd w:id="0"/>
      <w:r w:rsidDel="00000000" w:rsidR="00000000" w:rsidRPr="00000000">
        <w:rPr>
          <w:rFonts w:ascii="Arial Unicode MS" w:cs="Arial Unicode MS" w:eastAsia="Arial Unicode MS" w:hAnsi="Arial Unicode MS"/>
          <w:b w:val="1"/>
          <w:bCs w:val="1"/>
          <w:sz w:val="44"/>
          <w:szCs w:val="44"/>
          <w:rtl w:val="0"/>
        </w:rPr>
        <w:t xml:space="preserve">採用代行（RPO）業務委託契約書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●●株式会社（以下「甲」という。）と、●●株式会社（以下「乙」という。）は、甲の採用活動に関する業務の代行について、次のとおり採用代行業務委託契約（以下「本契約」という。）を締結する。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mx3xz5qkpl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本契約は、甲が行う人材採用活動の一部又は全部を乙に委託し、乙がこれを受託して遂行するにあたり、必要な事項を定めることを目的とする。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x146nbhyxu5"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「本業務」とは、次条に定める採用関連業務をいう。</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「候補者」とは、甲の求人に応募し、又は乙の支援により応募意思を示した個人をいう。</w:t>
      </w:r>
    </w:p>
    <w:p w:rsidR="00000000" w:rsidDel="00000000" w:rsidP="00000000" w:rsidRDefault="00000000" w:rsidRPr="00000000" w14:paraId="0000000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「採用決定」とは、甲が候補者に対して内定通知を行い、候補者がこれを承諾した状態をいう。</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5tj9ftd2sank"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E">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乙は、甲からの委託に基づき、次の業務を遂行する。</w:t>
        <w:br w:type="textWrapping"/>
        <w:t xml:space="preserve">（1）採用戦略立案支援</w:t>
        <w:br w:type="textWrapping"/>
        <w:t xml:space="preserve">（2）求人票作成・改善支援</w:t>
        <w:br w:type="textWrapping"/>
        <w:t xml:space="preserve">（3）応募者管理及び進捗管理</w:t>
        <w:br w:type="textWrapping"/>
        <w:t xml:space="preserve">（4）候補者への連絡代行</w:t>
        <w:br w:type="textWrapping"/>
        <w:t xml:space="preserve">（5）面接日程調整</w:t>
        <w:br w:type="textWrapping"/>
        <w:t xml:space="preserve">（6）面接代行又は同席（別途合意がある場合）</w:t>
        <w:br w:type="textWrapping"/>
        <w:t xml:space="preserve">（7）内定通知補助及び条件提示支援</w:t>
        <w:br w:type="textWrapping"/>
        <w:t xml:space="preserve">（8）採用分析レポート作成</w:t>
        <w:br w:type="textWrapping"/>
        <w:t xml:space="preserve">（9）その他、甲乙協議の上定める業務</w:t>
      </w:r>
    </w:p>
    <w:p w:rsidR="00000000" w:rsidDel="00000000" w:rsidP="00000000" w:rsidRDefault="00000000" w:rsidRPr="00000000" w14:paraId="0000000F">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本業務の具体的範囲、期間及び成果物の内容は、個別合意書又は発注書により定める。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x3x4z9dg3id8" w:id="4"/>
      <w:bookmarkEnd w:id="4"/>
      <w:r w:rsidDel="00000000" w:rsidR="00000000" w:rsidRPr="00000000">
        <w:rPr>
          <w:rFonts w:ascii="Arial Unicode MS" w:cs="Arial Unicode MS" w:eastAsia="Arial Unicode MS" w:hAnsi="Arial Unicode MS"/>
          <w:b w:val="1"/>
          <w:bCs w:val="1"/>
          <w:sz w:val="34"/>
          <w:szCs w:val="34"/>
          <w:rtl w:val="0"/>
        </w:rPr>
        <w:t xml:space="preserve">第4条（業務遂行義務）</w:t>
      </w:r>
    </w:p>
    <w:p w:rsidR="00000000" w:rsidDel="00000000" w:rsidP="00000000" w:rsidRDefault="00000000" w:rsidRPr="00000000" w14:paraId="0000001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乙は、善良なる管理者の注意義務をもって本業務を遂行する。</w:t>
      </w:r>
    </w:p>
    <w:p w:rsidR="00000000" w:rsidDel="00000000" w:rsidP="00000000" w:rsidRDefault="00000000" w:rsidRPr="00000000" w14:paraId="0000001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乙は、労働関係法令、個人情報保護法その他関係法令を遵守する。</w:t>
      </w:r>
    </w:p>
    <w:p w:rsidR="00000000" w:rsidDel="00000000" w:rsidP="00000000" w:rsidRDefault="00000000" w:rsidRPr="00000000" w14:paraId="00000014">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乙は、甲のブランド価値を毀損する行為を行ってはならない。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5sk1teida0de"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7">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乙は、本業務の全部又は一部を第三者に再委託する場合、事前に甲の書面承諾を得なければならない。</w:t>
      </w:r>
    </w:p>
    <w:p w:rsidR="00000000" w:rsidDel="00000000" w:rsidP="00000000" w:rsidRDefault="00000000" w:rsidRPr="00000000" w14:paraId="00000018">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再委託先の行為については、乙が全責任を負う。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nz0zfj2qcm63"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第6条（報酬及び支払条件）</w:t>
      </w:r>
    </w:p>
    <w:p w:rsidR="00000000" w:rsidDel="00000000" w:rsidP="00000000" w:rsidRDefault="00000000" w:rsidRPr="00000000" w14:paraId="0000001B">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甲は、乙に対し、本業務の対価として、次のいずれかの方法により報酬を支払う。</w:t>
        <w:br w:type="textWrapping"/>
        <w:t xml:space="preserve">（1）月額固定報酬</w:t>
        <w:br w:type="textWrapping"/>
        <w:t xml:space="preserve">（2）成功報酬（採用決定者の理論年収の●％）</w:t>
        <w:br w:type="textWrapping"/>
        <w:t xml:space="preserve">（3）固定報酬と成功報酬の併用</w:t>
      </w:r>
    </w:p>
    <w:p w:rsidR="00000000" w:rsidDel="00000000" w:rsidP="00000000" w:rsidRDefault="00000000" w:rsidRPr="00000000" w14:paraId="0000001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支払期日は、請求書発行日から30日以内とする。</w:t>
      </w:r>
    </w:p>
    <w:p w:rsidR="00000000" w:rsidDel="00000000" w:rsidP="00000000" w:rsidRDefault="00000000" w:rsidRPr="00000000" w14:paraId="0000001D">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8eyb9tud1hr3" w:id="7"/>
      <w:bookmarkEnd w:id="7"/>
      <w:r w:rsidDel="00000000" w:rsidR="00000000" w:rsidRPr="00000000">
        <w:rPr>
          <w:rFonts w:ascii="Arial Unicode MS" w:cs="Arial Unicode MS" w:eastAsia="Arial Unicode MS" w:hAnsi="Arial Unicode MS"/>
          <w:b w:val="1"/>
          <w:bCs w:val="1"/>
          <w:sz w:val="34"/>
          <w:szCs w:val="34"/>
          <w:rtl w:val="0"/>
        </w:rPr>
        <w:t xml:space="preserve">第7条（成功報酬の発生及び返金）</w:t>
      </w:r>
    </w:p>
    <w:p w:rsidR="00000000" w:rsidDel="00000000" w:rsidP="00000000" w:rsidRDefault="00000000" w:rsidRPr="00000000" w14:paraId="0000002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成功報酬は、候補者が入社した日に発生する。</w:t>
      </w:r>
    </w:p>
    <w:p w:rsidR="00000000" w:rsidDel="00000000" w:rsidP="00000000" w:rsidRDefault="00000000" w:rsidRPr="00000000" w14:paraId="0000002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入社後●か月以内に自己都合退職又は重大な規律違反により解雇された場合、別紙の返金規定に従う。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tjh9u136cu38" w:id="8"/>
      <w:bookmarkEnd w:id="8"/>
      <w:r w:rsidDel="00000000" w:rsidR="00000000" w:rsidRPr="00000000">
        <w:rPr>
          <w:rFonts w:ascii="Arial Unicode MS" w:cs="Arial Unicode MS" w:eastAsia="Arial Unicode MS" w:hAnsi="Arial Unicode MS"/>
          <w:b w:val="1"/>
          <w:bCs w:val="1"/>
          <w:sz w:val="34"/>
          <w:szCs w:val="34"/>
          <w:rtl w:val="0"/>
        </w:rPr>
        <w:t xml:space="preserve">第8条（候補者情報の取扱い）</w:t>
      </w:r>
    </w:p>
    <w:p w:rsidR="00000000" w:rsidDel="00000000" w:rsidP="00000000" w:rsidRDefault="00000000" w:rsidRPr="00000000" w14:paraId="0000002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乙は、候補者の個人情報を本業務の目的の範囲内でのみ利用する。</w:t>
      </w:r>
    </w:p>
    <w:p w:rsidR="00000000" w:rsidDel="00000000" w:rsidP="00000000" w:rsidRDefault="00000000" w:rsidRPr="00000000" w14:paraId="0000002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乙は、適切な安全管理措置を講じる。</w:t>
      </w:r>
    </w:p>
    <w:p w:rsidR="00000000" w:rsidDel="00000000" w:rsidP="00000000" w:rsidRDefault="00000000" w:rsidRPr="00000000" w14:paraId="0000002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本契約終了後、乙は候補者情報を削除又は返却する。</w:t>
      </w:r>
    </w:p>
    <w:p w:rsidR="00000000" w:rsidDel="00000000" w:rsidP="00000000" w:rsidRDefault="00000000" w:rsidRPr="00000000" w14:paraId="00000027">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ro3vrdp6k9k6"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甲及び乙は、本契約に関連して知り得た相手方の営業情報、技術情報、個人情報その他一切の非公開情報を第三者に開示してはならない。</w:t>
      </w:r>
    </w:p>
    <w:p w:rsidR="00000000" w:rsidDel="00000000" w:rsidP="00000000" w:rsidRDefault="00000000" w:rsidRPr="00000000" w14:paraId="0000002A">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本条の義務は、本契約終了後●年間存続する。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r0e9kna6m42z"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D">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本業務により作成された成果物の著作権は、原則として甲に帰属する。</w:t>
      </w:r>
    </w:p>
    <w:p w:rsidR="00000000" w:rsidDel="00000000" w:rsidP="00000000" w:rsidRDefault="00000000" w:rsidRPr="00000000" w14:paraId="0000002E">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乙は、自社の営業資料として利用する場合、事前に甲の承諾を得る。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ewmav4v809aa" w:id="11"/>
      <w:bookmarkEnd w:id="11"/>
      <w:r w:rsidDel="00000000" w:rsidR="00000000" w:rsidRPr="00000000">
        <w:rPr>
          <w:rFonts w:ascii="Arial Unicode MS" w:cs="Arial Unicode MS" w:eastAsia="Arial Unicode MS" w:hAnsi="Arial Unicode MS"/>
          <w:b w:val="1"/>
          <w:bCs w:val="1"/>
          <w:sz w:val="34"/>
          <w:szCs w:val="34"/>
          <w:rtl w:val="0"/>
        </w:rPr>
        <w:t xml:space="preserve">第11条（非独占）</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本契約は非独占契約とし、甲は他のRPO事業者に業務を委託できる。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rflk3faw2lxv"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3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本契約の有効期間は、締結日から1年間とする。</w:t>
      </w:r>
    </w:p>
    <w:p w:rsidR="00000000" w:rsidDel="00000000" w:rsidP="00000000" w:rsidRDefault="00000000" w:rsidRPr="00000000" w14:paraId="0000003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期間満了の1か月前までに解約の意思表示がない場合、自動更新とする。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q5rum5qt2yqe" w:id="13"/>
      <w:bookmarkEnd w:id="13"/>
      <w:r w:rsidDel="00000000" w:rsidR="00000000" w:rsidRPr="00000000">
        <w:rPr>
          <w:rFonts w:ascii="Arial Unicode MS" w:cs="Arial Unicode MS" w:eastAsia="Arial Unicode MS" w:hAnsi="Arial Unicode MS"/>
          <w:b w:val="1"/>
          <w:bCs w:val="1"/>
          <w:sz w:val="34"/>
          <w:szCs w:val="34"/>
          <w:rtl w:val="0"/>
        </w:rPr>
        <w:t xml:space="preserve">第13条（中途解約）</w:t>
      </w:r>
    </w:p>
    <w:p w:rsidR="00000000" w:rsidDel="00000000" w:rsidP="00000000" w:rsidRDefault="00000000" w:rsidRPr="00000000" w14:paraId="0000003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やむを得ない事由がある場合、30日前の書面通知により解約できる。</w:t>
      </w:r>
    </w:p>
    <w:p w:rsidR="00000000" w:rsidDel="00000000" w:rsidP="00000000" w:rsidRDefault="00000000" w:rsidRPr="00000000" w14:paraId="00000039">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既に発生した報酬は支払う。</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h9oe115rrcoo"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本契約違反により損害が生じた場合、違反当事者は通常かつ直接の損害を賠償する。ただし、賠償額は直近6か月間に支払われた報酬総額を上限とする。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jf0zcqhq2icm"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双方は、自らが反社会的勢力でないことを表明保証する。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njrbycf89kci"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本契約に定めのない事項は、誠意をもって協議し解決する。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leu3uahb991f" w:id="17"/>
      <w:bookmarkEnd w:id="17"/>
      <w:r w:rsidDel="00000000" w:rsidR="00000000" w:rsidRPr="00000000">
        <w:rPr>
          <w:rFonts w:ascii="Arial Unicode MS" w:cs="Arial Unicode MS" w:eastAsia="Arial Unicode MS" w:hAnsi="Arial Unicode MS"/>
          <w:b w:val="1"/>
          <w:bCs w:val="1"/>
          <w:sz w:val="34"/>
          <w:szCs w:val="34"/>
          <w:rtl w:val="0"/>
        </w:rPr>
        <w:t xml:space="preserve">第17条（準拠法及び管轄）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本契約は日本法に準拠し、本契約に関する紛争は、東京地方裁判所を第一審の専属的合意管轄裁判所とする。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本契約締結の証として、本書2通を作成し、各自記名押印の上、各1通を保有する。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