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iedreewszku" w:id="0"/>
      <w:bookmarkEnd w:id="0"/>
      <w:r w:rsidDel="00000000" w:rsidR="00000000" w:rsidRPr="00000000">
        <w:rPr>
          <w:rFonts w:ascii="Arial Unicode MS" w:cs="Arial Unicode MS" w:eastAsia="Arial Unicode MS" w:hAnsi="Arial Unicode MS"/>
          <w:b w:val="1"/>
          <w:bCs w:val="1"/>
          <w:sz w:val="44"/>
          <w:szCs w:val="44"/>
          <w:rtl w:val="0"/>
        </w:rPr>
        <w:t xml:space="preserve">保険比較サイト利用規約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険比較サイト利用規約（以下「本規約」という。）は、●●株式会社（以下「当社」という。）が運営する保険商品比較情報サイト及びこれに付随する一切のサービス（以下「本サービス」という。）の利用条件を定めるものです。本サービスを利用するすべての利用者（以下「利用者」という。）は、本規約に同意の上、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3z12kijdj796"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本規約は、本サービスの提供条件及び本サービスの利用に関する当社と利用者との間の権利義務関係を定めることを目的とします。</w:t>
        <w:br w:type="textWrapping"/>
        <w:t xml:space="preserve">2　当社が本サービス上で掲載する利用上のルール、ガイドライン、注意事項等は、本規約の一部を構成するものとします。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8g6rcz3jus1d"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本サービスは、生命保険、損害保険、医療保険、自動車保険その他各種保険商品に関する情報を収集・整理し、利用者に対し比較検討のための情報を提供するサービスです。</w:t>
        <w:br w:type="textWrapping"/>
        <w:t xml:space="preserve">2　本サービスは、保険契約の締結を代理、媒介又は保証するものではなく、最終的な契約の締結は利用者と各保険会社との間で直接行われます。</w:t>
        <w:br w:type="textWrapping"/>
        <w:t xml:space="preserve">3　本サービス上の情報は、各保険会社から提供された情報又は公開情報に基づき作成されていますが、その正確性、完全性、最新性を保証するものではありません。</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a9tprw88i4c5"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本サービスの一部機能の利用にあたり、利用登録が必要となる場合があります。</w:t>
        <w:br w:type="textWrapping"/>
        <w:t xml:space="preserve">2　利用者は、登録情報を真実かつ正確に提供し、変更があった場合は速やかに修正するものとします。</w:t>
        <w:br w:type="textWrapping"/>
        <w:t xml:space="preserve">3　虚偽情報の登録が判明した場合、当社は事前通知なく登録を取消すことができます。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6rtrf8elg2c"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第4条（禁止事項）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法令又は公序良俗に違反する行為</w:t>
        <w:br w:type="textWrapping"/>
        <w:t xml:space="preserve">2　虚偽情報の入力又は第三者になりすます行為</w:t>
        <w:br w:type="textWrapping"/>
        <w:t xml:space="preserve">3　本サービスの運営を妨害する行為</w:t>
        <w:br w:type="textWrapping"/>
        <w:t xml:space="preserve">4　不正アクセス、システムへの不正侵入、データ改ざん行為</w:t>
        <w:br w:type="textWrapping"/>
        <w:t xml:space="preserve">5　本サービス上の情報の無断転載、複製、再配布</w:t>
        <w:br w:type="textWrapping"/>
        <w:t xml:space="preserve">6　当社又は第三者の権利を侵害する行為</w:t>
        <w:br w:type="textWrapping"/>
        <w:t xml:space="preserve">7　その他当社が不適切と判断する行為</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u96hoeroryha"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第5条（知的財産権）</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本サービスに掲載される文章、画像、デザイン、ロゴ、プログラム等に関する著作権、商標権その他の知的財産権は、当社又は正当な権利者に帰属します。</w:t>
        <w:br w:type="textWrapping"/>
        <w:t xml:space="preserve">2　利用者は、当社の事前承諾なく、本サービス上のコンテンツを複製、転載、改変、配布してはなりません。</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rxntl69ofwqt"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第6条（個人情報の取扱い）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当社は、利用者の個人情報を、別途定めるプライバシーポリシーに従い適切に取り扱います。</w:t>
        <w:br w:type="textWrapping"/>
        <w:t xml:space="preserve">2　本サービスでは、利便性向上及びアクセス解析のためCookie等を使用することがあります。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bjyj63adw8z4"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第7条（免責事項）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本サービスは、情報提供を目的とするものであり、特定の保険商品の加入を推奨又は保証するものではありません。</w:t>
        <w:br w:type="textWrapping"/>
        <w:t xml:space="preserve">2　利用者が本サービスの情報を利用して行った保険契約の締結、内容変更、解約等に関して生じた損害について、当社は一切の責任を負いません。</w:t>
        <w:br w:type="textWrapping"/>
        <w:t xml:space="preserve">3　本サービスの中断、停止、終了又は内容変更により生じた損害について、当社は責任を負いません。</w:t>
        <w:br w:type="textWrapping"/>
        <w:t xml:space="preserve">4　当社は、保険会社との間の紛争について関与せず、責任を負いません。</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rrcsr03gn97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利用者が本規約に違反し、当社に損害を与えた場合、当社は当該利用者に対し、その損害（合理的な弁護士費用を含む）の賠償を請求できるものとします。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qufav1uupzyt"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第9条（サービスの変更・終了）</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当社は、利用者への事前通知なく、本サービスの全部又は一部を変更、停止又は終了することができます。</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m4yqw1eejgr3"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第10条（規約の変更）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当社は、法令改正又はサービス内容の変更等に応じ、本規約を変更することがあります。変更後の規約は、本サービス上に掲載した時点で効力を生じます。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yx15r5uqz96"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本規約は、日本法に準拠し解釈されます。</w:t>
        <w:br w:type="textWrapping"/>
        <w:t xml:space="preserve">2　本規約又は本サービスに関して生じた紛争については、当社本店所在地を管轄する地方裁判所を第一審の専属的合意管轄裁判所とします。</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i07jq68ihogl"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本規約に定めのない事項又は解釈に疑義が生じた場合は、当社と利用者は誠意をもって協議し解決するものとします。</w:t>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2pftoqhwct2" w:id="13"/>
      <w:bookmarkEnd w:id="13"/>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本規約は、●●年●月●日より施行します。</w:t>
      </w:r>
    </w:p>
    <w:p w:rsidR="00000000" w:rsidDel="00000000" w:rsidP="00000000" w:rsidRDefault="00000000" w:rsidRPr="00000000" w14:paraId="0000002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