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7083nb1mgfl" w:id="0"/>
      <w:bookmarkEnd w:id="0"/>
      <w:r w:rsidDel="00000000" w:rsidR="00000000" w:rsidRPr="00000000">
        <w:rPr>
          <w:rFonts w:ascii="Arial Unicode MS" w:cs="Arial Unicode MS" w:eastAsia="Arial Unicode MS" w:hAnsi="Arial Unicode MS"/>
          <w:b w:val="1"/>
          <w:bCs w:val="1"/>
          <w:sz w:val="44"/>
          <w:szCs w:val="44"/>
          <w:rtl w:val="0"/>
        </w:rPr>
        <w:t xml:space="preserve">保険契約管理アプリ利用規約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契約管理アプリ利用規約（以下「本規約」という。）は、●●株式会社（以下「当社」という。）が提供する保険契約管理アプリ及びこれに関連する一切のサービス（以下総称して「本サービス」という。）の利用条件を定めるものである。本サービスを利用する者（以下「利用者」という。）は、本規約に同意のうえ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f9yl62g65nj"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本規約は、本サービスの利用に関し、当社と利用者との間の一切の関係に適用される。</w:t>
        <w:br w:type="textWrapping"/>
        <w:t xml:space="preserve">2　当社が本サービスに関連して別途定める個別規約、ガイドライン、ポリシー等は、本規約の一部を構成する。</w:t>
        <w:br w:type="textWrapping"/>
        <w:t xml:space="preserve">3　本規約と個別規約等の内容が異なる場合には、個別規約等が優先する。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g0ca15gcpib" w:id="2"/>
      <w:bookmarkEnd w:id="2"/>
      <w:r w:rsidDel="00000000" w:rsidR="00000000" w:rsidRPr="00000000">
        <w:rPr>
          <w:rFonts w:ascii="Arial Unicode MS" w:cs="Arial Unicode MS" w:eastAsia="Arial Unicode MS" w:hAnsi="Arial Unicode MS"/>
          <w:b w:val="1"/>
          <w:bCs w:val="1"/>
          <w:sz w:val="34"/>
          <w:szCs w:val="3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本サービスは、利用者が加入する保険契約の情報を登録、整理、閲覧、更新、分析及び管理できる機能を提供するものである。</w:t>
        <w:br w:type="textWrapping"/>
        <w:t xml:space="preserve">2　本サービスは、保険募集、保険媒介、保険契約の締結代行、保険金請求手続の代理その他保険業法上の募集行為を行うものではない。</w:t>
        <w:br w:type="textWrapping"/>
        <w:t xml:space="preserve">3　本サービスは、保険契約の内容の正確性、有効性又は保険金支払の可否を保証するものではない。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iys8qz8ote"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本サービスの利用を希望する者は、当社所定の方法により利用登録を申請する。</w:t>
        <w:br w:type="textWrapping"/>
        <w:t xml:space="preserve">2　当社は、申請者に次の各号の事由があると判断した場合、登録を承認しないことがある。</w:t>
        <w:br w:type="textWrapping"/>
        <w:t xml:space="preserve">(1)　虚偽の事項を届け出た場合</w:t>
        <w:br w:type="textWrapping"/>
        <w:t xml:space="preserve">(2)　過去に本規約違反があった場合</w:t>
        <w:br w:type="textWrapping"/>
        <w:t xml:space="preserve">(3)　反社会的勢力に該当又は関与している場合</w:t>
        <w:br w:type="textWrapping"/>
        <w:t xml:space="preserve">(4)　その他当社が不適切と判断した場合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intg1l7mnon"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w:t>
        <w:br w:type="textWrapping"/>
        <w:t xml:space="preserve">2　アカウントの不正利用により生じた損害について、当社は故意又は重過失がない限り責任を負わない。</w:t>
        <w:br w:type="textWrapping"/>
        <w:t xml:space="preserve">3　利用者は、第三者による不正利用を知った場合、直ちに当社へ通知する。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058k9thc41d"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有料プランを利用する場合、利用者は所定の方法で料金を支払う。</w:t>
        <w:br w:type="textWrapping"/>
        <w:t xml:space="preserve">3　支払済みの料金は、法令上必要な場合を除き返金しない。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aag0rorqpxe" w:id="6"/>
      <w:bookmarkEnd w:id="6"/>
      <w:r w:rsidDel="00000000" w:rsidR="00000000" w:rsidRPr="00000000">
        <w:rPr>
          <w:rFonts w:ascii="Arial Unicode MS" w:cs="Arial Unicode MS" w:eastAsia="Arial Unicode MS" w:hAnsi="Arial Unicode MS"/>
          <w:b w:val="1"/>
          <w:bCs w:val="1"/>
          <w:sz w:val="34"/>
          <w:szCs w:val="34"/>
          <w:rtl w:val="0"/>
        </w:rPr>
        <w:t xml:space="preserve">第6条（利用者情報及び保険情報の取扱い）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利用者は、自己の責任において正確な保険契約情報を入力する。</w:t>
        <w:br w:type="textWrapping"/>
        <w:t xml:space="preserve">2　当社は、登録情報を本サービス提供目的の範囲で利用する。</w:t>
        <w:br w:type="textWrapping"/>
        <w:t xml:space="preserve">3　個人情報の取扱いについては、当社のプライバシーポリシーに従う。</w:t>
        <w:br w:type="textWrapping"/>
        <w:t xml:space="preserve">4　当社は、統計的に処理した匿名情報を、サービス改善及びマーケティング目的で利用できる。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bn2onnfgtk8"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利用者は、以下の行為をしてはならない。</w:t>
        <w:br w:type="textWrapping"/>
        <w:t xml:space="preserve">(1)　虚偽情報の登録</w:t>
        <w:br w:type="textWrapping"/>
        <w:t xml:space="preserve">(2)　不正アクセス又はシステムへの攻撃</w:t>
        <w:br w:type="textWrapping"/>
        <w:t xml:space="preserve">(3)　第三者の個人情報の無断登録</w:t>
        <w:br w:type="textWrapping"/>
        <w:t xml:space="preserve">(4)　本サービスの逆解析、複製、改変</w:t>
        <w:br w:type="textWrapping"/>
        <w:t xml:space="preserve">(5)　法令又は公序良俗に違反する行為</w:t>
        <w:br w:type="textWrapping"/>
        <w:t xml:space="preserve">(6)　その他当社が不適切と判断する行為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l62usdtihqq"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本サービスに関する著作権、商標権その他一切の知的財産権は当社又は正当な権利者に帰属する。</w:t>
        <w:br w:type="textWrapping"/>
        <w:t xml:space="preserve">2　利用者は、当社の事前承諾なく、本サービスの内容を転載、複製、再配布してはならない。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7zca520bfo8" w:id="9"/>
      <w:bookmarkEnd w:id="9"/>
      <w:r w:rsidDel="00000000" w:rsidR="00000000" w:rsidRPr="00000000">
        <w:rPr>
          <w:rFonts w:ascii="Arial Unicode MS" w:cs="Arial Unicode MS" w:eastAsia="Arial Unicode MS" w:hAnsi="Arial Unicode MS"/>
          <w:b w:val="1"/>
          <w:bCs w:val="1"/>
          <w:sz w:val="34"/>
          <w:szCs w:val="34"/>
          <w:rtl w:val="0"/>
        </w:rPr>
        <w:t xml:space="preserve">第9条（サービス変更・停止）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当社は、保守、障害対応、システム更新その他必要な場合、本サービスを変更、停止又は終了できる。</w:t>
        <w:br w:type="textWrapping"/>
        <w:t xml:space="preserve">2　当社は、これにより利用者に生じた損害について、故意又は重過失がない限り責任を負わない。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6x6t8v3yw7"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w:t>
        <w:br w:type="textWrapping"/>
        <w:t xml:space="preserve">2　当社は、登録情報の正確性、完全性、有用性を保証しない。</w:t>
        <w:br w:type="textWrapping"/>
        <w:t xml:space="preserve">3　本サービスの利用に関連して生じた損害について、当社の責任は、直近6か月間に利用者が支払った利用料金の総額を上限とする。ただし、当社の故意又は重過失による場合を除く。</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t96ulcqnasd"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利用者が本規約に違反し当社に損害を与えた場合、利用者は当該損害を賠償する。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qytkiw3ukdv"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第12条（契約期間及び解約）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本サービスは、利用登録完了時から利用契約が成立する。</w:t>
        <w:br w:type="textWrapping"/>
        <w:t xml:space="preserve">2　利用者は、所定の方法によりいつでも解約できる。</w:t>
        <w:br w:type="textWrapping"/>
        <w:t xml:space="preserve">3　当社は、利用者が本規約に違反した場合、事前通知なく契約を解除できる。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pts6dr7bgc8"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利用者は、反社会的勢力に該当しないことを表明保証し、将来にわたり該当しないことを確約する。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jepcz977to7" w:id="14"/>
      <w:bookmarkEnd w:id="14"/>
      <w:r w:rsidDel="00000000" w:rsidR="00000000" w:rsidRPr="00000000">
        <w:rPr>
          <w:rFonts w:ascii="Arial Unicode MS" w:cs="Arial Unicode MS" w:eastAsia="Arial Unicode MS" w:hAnsi="Arial Unicode MS"/>
          <w:b w:val="1"/>
          <w:bCs w:val="1"/>
          <w:sz w:val="34"/>
          <w:szCs w:val="34"/>
          <w:rtl w:val="0"/>
        </w:rPr>
        <w:t xml:space="preserve">第14条（規約変更）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当社は、本規約を変更できる。変更後の規約は、本サービス上に掲載した時点から効力を生じる。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8ekegfdemwwm"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本規約に同意の上、本サービスを利用する。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