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ghgczaz6cfw" w:id="0"/>
      <w:bookmarkEnd w:id="0"/>
      <w:r w:rsidDel="00000000" w:rsidR="00000000" w:rsidRPr="00000000">
        <w:rPr>
          <w:rFonts w:ascii="Arial Unicode MS" w:cs="Arial Unicode MS" w:eastAsia="Arial Unicode MS" w:hAnsi="Arial Unicode MS"/>
          <w:b w:val="1"/>
          <w:bCs w:val="1"/>
          <w:sz w:val="44"/>
          <w:szCs w:val="44"/>
          <w:rtl w:val="0"/>
        </w:rPr>
        <w:t xml:space="preserve">保険金請求受付業務委託契約書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●●株式会社（以下「甲」という。）と●●株式会社（以下「乙」という。）は、保険金請求受付業務の委託に関し、次のとおり業務委託契約（以下「本契約」という。）を締結する。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61el6xdyd2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本契約は、甲が運営する保険商品に関する保険金請求受付業務を乙に委託し、乙がこれを受託するにあたり、必要な事項を定めることを目的とする。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fdebv42d1np"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金請求受付業務」とは、保険契約者、被保険者又は受取人からの保険金請求に関する問い合わせ対応、必要書類の案内、提出書類の受付及び形式的確認、データ入力、進捗管理、並びにこれらに付随する業務をいう。</w:t>
      </w:r>
    </w:p>
    <w:p w:rsidR="00000000" w:rsidDel="00000000" w:rsidP="00000000" w:rsidRDefault="00000000" w:rsidRPr="00000000" w14:paraId="0000000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「請求者」とは、保険金請求を行う者をいう。</w:t>
      </w:r>
    </w:p>
    <w:p w:rsidR="00000000" w:rsidDel="00000000" w:rsidP="00000000" w:rsidRDefault="00000000" w:rsidRPr="00000000" w14:paraId="0000000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「個人情報」とは、個人情報保護法に定義される個人情報をいう。</w:t>
      </w:r>
    </w:p>
    <w:p w:rsidR="00000000" w:rsidDel="00000000" w:rsidP="00000000" w:rsidRDefault="00000000" w:rsidRPr="00000000" w14:paraId="0000000D">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「業務マニュアル」とは、甲が乙に交付する業務手順書、応対基準、スクリプトその他本業務遂行に必要な資料をいう。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szqt981d98r5"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1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甲は、乙に対し、別紙業務仕様書に定める保険金請求受付業務を委託し、乙はこれを受託する。</w:t>
      </w:r>
    </w:p>
    <w:p w:rsidR="00000000" w:rsidDel="00000000" w:rsidP="00000000" w:rsidRDefault="00000000" w:rsidRPr="00000000" w14:paraId="0000001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乙は、本業務を甲の指示及び業務マニュアルに従い、善良な管理者の注意をもって遂行する。</w:t>
      </w:r>
    </w:p>
    <w:p w:rsidR="00000000" w:rsidDel="00000000" w:rsidP="00000000" w:rsidRDefault="00000000" w:rsidRPr="00000000" w14:paraId="00000012">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乙は、保険金の支払可否判断、支払決定、査定行為その他保険会社としての意思決定を行ってはならない。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q60znnvdtrva"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乙は、本業務の全部又は一部を第三者に再委託する場合には、事前に甲の書面による承諾を得なければならない。</w:t>
      </w:r>
    </w:p>
    <w:p w:rsidR="00000000" w:rsidDel="00000000" w:rsidP="00000000" w:rsidRDefault="00000000" w:rsidRPr="00000000" w14:paraId="0000001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乙は、再委託先に対し、本契約と同等の守秘義務及び情報セキュリティ義務を課し、その履行について一切の責任を負う。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dijzzjl8v6fw" w:id="5"/>
      <w:bookmarkEnd w:id="5"/>
      <w:r w:rsidDel="00000000" w:rsidR="00000000" w:rsidRPr="00000000">
        <w:rPr>
          <w:rFonts w:ascii="Arial Unicode MS" w:cs="Arial Unicode MS" w:eastAsia="Arial Unicode MS" w:hAnsi="Arial Unicode MS"/>
          <w:b w:val="1"/>
          <w:bCs w:val="1"/>
          <w:sz w:val="34"/>
          <w:szCs w:val="34"/>
          <w:rtl w:val="0"/>
        </w:rPr>
        <w:t xml:space="preserve">第5条（委託料）</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甲は、乙に対し、本業務の対価として、別途合意する委託料を支払う。</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委託料の支払条件、支払期日及び支払方法は、別途合意書又は発注書に定める。</w:t>
      </w:r>
    </w:p>
    <w:p w:rsidR="00000000" w:rsidDel="00000000" w:rsidP="00000000" w:rsidRDefault="00000000" w:rsidRPr="00000000" w14:paraId="0000001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法令の改正その他やむを得ない事情により業務内容が大幅に変更される場合、双方協議のうえ委託料を見直すことができる。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twtih7x0xpnk" w:id="6"/>
      <w:bookmarkEnd w:id="6"/>
      <w:r w:rsidDel="00000000" w:rsidR="00000000" w:rsidRPr="00000000">
        <w:rPr>
          <w:rFonts w:ascii="Arial Unicode MS" w:cs="Arial Unicode MS" w:eastAsia="Arial Unicode MS" w:hAnsi="Arial Unicode MS"/>
          <w:b w:val="1"/>
          <w:bCs w:val="1"/>
          <w:sz w:val="34"/>
          <w:szCs w:val="34"/>
          <w:rtl w:val="0"/>
        </w:rPr>
        <w:t xml:space="preserve">第6条（報告義務）</w:t>
      </w:r>
    </w:p>
    <w:p w:rsidR="00000000" w:rsidDel="00000000" w:rsidP="00000000" w:rsidRDefault="00000000" w:rsidRPr="00000000" w14:paraId="0000001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乙は、甲の求めに応じ、本業務の進捗状況、受付件数、対応状況等について報告する。</w:t>
      </w:r>
    </w:p>
    <w:p w:rsidR="00000000" w:rsidDel="00000000" w:rsidP="00000000" w:rsidRDefault="00000000" w:rsidRPr="00000000" w14:paraId="0000001F">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重大な事故、クレーム又は情報漏えいのおそれが生じた場合、乙は直ちに甲へ報告し、甲の指示に従う。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4pxia2lpyc93"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2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乙は、本業務遂行のために取り扱う個人情報を、法令及び甲の定める情報管理規程に従い適切に管理する。</w:t>
      </w:r>
    </w:p>
    <w:p w:rsidR="00000000" w:rsidDel="00000000" w:rsidP="00000000" w:rsidRDefault="00000000" w:rsidRPr="00000000" w14:paraId="0000002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乙は、個人情報を本業務の目的以外に利用してはならない。</w:t>
      </w:r>
    </w:p>
    <w:p w:rsidR="00000000" w:rsidDel="00000000" w:rsidP="00000000" w:rsidRDefault="00000000" w:rsidRPr="00000000" w14:paraId="0000002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乙は、個人情報への不正アクセス、漏えい、滅失又は毀損を防止するため、合理的な安全管理措置を講じる。</w:t>
      </w:r>
    </w:p>
    <w:p w:rsidR="00000000" w:rsidDel="00000000" w:rsidP="00000000" w:rsidRDefault="00000000" w:rsidRPr="00000000" w14:paraId="0000002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本契約終了後、乙は、甲の指示に従い、個人情報を返還又は消去する。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xmowt9wz8uhx"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乙は、本業務に関連して知り得た甲の営業情報、保険契約情報、システム情報その他一切の非公開情報を秘密として保持し、第三者に開示又は漏えいしてはならない。</w:t>
      </w:r>
    </w:p>
    <w:p w:rsidR="00000000" w:rsidDel="00000000" w:rsidP="00000000" w:rsidRDefault="00000000" w:rsidRPr="00000000" w14:paraId="0000002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本条の義務は、本契約終了後も5年間存続する。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zabptkfe02b7" w:id="9"/>
      <w:bookmarkEnd w:id="9"/>
      <w:r w:rsidDel="00000000" w:rsidR="00000000" w:rsidRPr="00000000">
        <w:rPr>
          <w:rFonts w:ascii="Arial Unicode MS" w:cs="Arial Unicode MS" w:eastAsia="Arial Unicode MS" w:hAnsi="Arial Unicode MS"/>
          <w:b w:val="1"/>
          <w:bCs w:val="1"/>
          <w:sz w:val="34"/>
          <w:szCs w:val="34"/>
          <w:rtl w:val="0"/>
        </w:rPr>
        <w:t xml:space="preserve">第9条（情報セキュリティ）</w:t>
      </w:r>
    </w:p>
    <w:p w:rsidR="00000000" w:rsidDel="00000000" w:rsidP="00000000" w:rsidRDefault="00000000" w:rsidRPr="00000000" w14:paraId="0000002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乙は、本業務に使用するシステム及び設備について、不正アクセス防止措置、アクセス制御、ログ管理等のセキュリティ対策を講じる。</w:t>
      </w:r>
    </w:p>
    <w:p w:rsidR="00000000" w:rsidDel="00000000" w:rsidP="00000000" w:rsidRDefault="00000000" w:rsidRPr="00000000" w14:paraId="0000002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甲は、合理的な範囲で乙のセキュリティ体制を監査することができる。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rnh0yk995hgc" w:id="10"/>
      <w:bookmarkEnd w:id="10"/>
      <w:r w:rsidDel="00000000" w:rsidR="00000000" w:rsidRPr="00000000">
        <w:rPr>
          <w:rFonts w:ascii="Arial Unicode MS" w:cs="Arial Unicode MS" w:eastAsia="Arial Unicode MS" w:hAnsi="Arial Unicode MS"/>
          <w:b w:val="1"/>
          <w:bCs w:val="1"/>
          <w:sz w:val="34"/>
          <w:szCs w:val="34"/>
          <w:rtl w:val="0"/>
        </w:rPr>
        <w:t xml:space="preserve">第10条（責任の範囲）</w:t>
      </w:r>
    </w:p>
    <w:p w:rsidR="00000000" w:rsidDel="00000000" w:rsidP="00000000" w:rsidRDefault="00000000" w:rsidRPr="00000000" w14:paraId="0000003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乙の責に帰すべき事由により甲に損害が生じた場合、乙はその通常かつ直接の損害を賠償する。</w:t>
      </w:r>
    </w:p>
    <w:p w:rsidR="00000000" w:rsidDel="00000000" w:rsidP="00000000" w:rsidRDefault="00000000" w:rsidRPr="00000000" w14:paraId="0000003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乙の賠償責任の総額は、直近6か月間に甲が支払った委託料の総額を上限とする。ただし、故意又は重過失の場合はこの限りでない。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92ziuhfeuddk"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3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期間満了日の1か月前までに双方いずれからも書面による解約の意思表示がない場合、本契約は同一条件にて1年間自動更新される。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o9rxhju6uze5"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3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一方当事者が本契約に違反し、相当期間を定めて是正を求めたにもかかわらず是正されない場合、相手方は本契約の全部又は一部を解除できる。</w:t>
      </w:r>
    </w:p>
    <w:p w:rsidR="00000000" w:rsidDel="00000000" w:rsidP="00000000" w:rsidRDefault="00000000" w:rsidRPr="00000000" w14:paraId="0000003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破産、民事再生その他信用不安事由が生じた場合、相手方は催告なく解除できる。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kektalp7omdc"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双方は、自ら及びその役員が反社会的勢力に該当しないことを表明保証し、将来にわたっても関与しないことを確約する。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lz55fmuatt98"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本契約に定めのない事項又は疑義が生じた場合、双方誠意をもって協議し解決する。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ljtvir1n00k0"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本契約は日本法を準拠法とし、本契約に関して生じた紛争については、甲の本店所在地を管轄する地方裁判所を第一審の専属的合意管轄裁判所とする。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t9v9u1e1kqts" w:id="16"/>
      <w:bookmarkEnd w:id="16"/>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　　　　　　　　　印</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　　　　　　　　　印</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