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ljv4tsv98g5" w:id="0"/>
      <w:bookmarkEnd w:id="0"/>
      <w:r w:rsidDel="00000000" w:rsidR="00000000" w:rsidRPr="00000000">
        <w:rPr>
          <w:rFonts w:ascii="Arial Unicode MS" w:cs="Arial Unicode MS" w:eastAsia="Arial Unicode MS" w:hAnsi="Arial Unicode MS"/>
          <w:b w:val="1"/>
          <w:bCs w:val="1"/>
          <w:sz w:val="44"/>
          <w:szCs w:val="44"/>
          <w:rtl w:val="0"/>
        </w:rPr>
        <w:t xml:space="preserve">組織開発支援契約書（OD支援）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組織力向上および経営課題解決を目的とする組織開発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u10xdx5qjg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経営戦略実現、組織風土改革、リーダーシップ開発、人材育成、評価制度改善、チームビルディングその他組織機能の高度化を目的として、乙が提供する組織開発支援業務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mnrtuh4tuk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本契約において「組織開発支援業務」とは、次の各号に掲げる業務をいう。</w:t>
        <w:br w:type="textWrapping"/>
        <w:t xml:space="preserve">① 組織診断、ヒアリング、アンケート分析</w:t>
        <w:br w:type="textWrapping"/>
        <w:t xml:space="preserve">② 経営層・管理職向けコーチングおよびファシリテーション</w:t>
        <w:br w:type="textWrapping"/>
        <w:t xml:space="preserve">③ 組織風土改革・カルチャー変革支援</w:t>
        <w:br w:type="textWrapping"/>
        <w:t xml:space="preserve">④ ワークショップ、研修企画・実施</w:t>
        <w:br w:type="textWrapping"/>
        <w:t xml:space="preserve">⑤ 人事制度改善に関する助言</w:t>
        <w:br w:type="textWrapping"/>
        <w:t xml:space="preserve">⑥ 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「成果物」とは、報告書、分析資料、提案書、研修資料その他乙が本契約に基づき作成し甲に提供する一切の資料をいう。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7hswdr9lxzm" w:id="3"/>
      <w:bookmarkEnd w:id="3"/>
      <w:r w:rsidDel="00000000" w:rsidR="00000000" w:rsidRPr="00000000">
        <w:rPr>
          <w:rFonts w:ascii="Arial Unicode MS" w:cs="Arial Unicode MS" w:eastAsia="Arial Unicode MS" w:hAnsi="Arial Unicode MS"/>
          <w:b w:val="1"/>
          <w:bCs w:val="1"/>
          <w:sz w:val="34"/>
          <w:szCs w:val="34"/>
          <w:rtl w:val="0"/>
        </w:rPr>
        <w:t xml:space="preserve">第3条（業務内容および範囲）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具体的な業務内容、実施期間、実施方法、費用等の詳細は、別途締結する個別契約書または業務仕様書に定める。</w:t>
        <w:br w:type="textWrapping"/>
        <w:t xml:space="preserve">2　乙は、善良なる管理者の注意をもって業務を遂行する。</w:t>
        <w:br w:type="textWrapping"/>
        <w:t xml:space="preserve">3　本契約は準委任契約とし、乙は成果の完成を保証するものではない。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1jvewjy6td9"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甲は、乙が業務を円滑に遂行できるよう、必要な資料提供、関係者への説明、日程調整その他合理的な協力を行う。</w:t>
        <w:br w:type="textWrapping"/>
        <w:t xml:space="preserve">2　甲の協力遅延により業務が遅延した場合、乙は責任を負わない。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yvyoqpwoszth"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甲は、乙に対し、別途定める報酬を支払う。</w:t>
        <w:br w:type="textWrapping"/>
        <w:t xml:space="preserve">2　支払期日は請求書発行日から30日以内とする。</w:t>
        <w:br w:type="textWrapping"/>
        <w:t xml:space="preserve">3　支払遅延があった場合、甲は年14.6パーセントの割合による遅延損害金を支払う。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y4vcdwlg2c6"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甲および乙は、本契約に関連して知り得た相手方の営業情報、人事情報、経営情報その他一切の非公開情報を第三者に開示してはならない。</w:t>
        <w:br w:type="textWrapping"/>
        <w:t xml:space="preserve">2　本条の義務は契約終了後5年間存続する。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jibxrvekn1h"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乙は、個人情報を関連法令に従い適切に管理する。</w:t>
        <w:br w:type="textWrapping"/>
        <w:t xml:space="preserve">2　業務終了後、乙は個人情報を速やかに返却または廃棄する。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c0cxwwqzgk9"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本契約に基づき作成された成果物の著作権は、原則として乙に帰属する。</w:t>
        <w:br w:type="textWrapping"/>
        <w:t xml:space="preserve">2　甲は、自己の内部利用目的に限り成果物を無償で利用できる。</w:t>
        <w:br w:type="textWrapping"/>
        <w:t xml:space="preserve">3　乙が従前より保有するノウハウおよび手法の権利は乙に留保される。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2k9ciueua26"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乙は、業務の全部または一部を第三者に再委託できる。ただし、乙は再委託先の行為について責任を負う。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tg5xadlhvue" w:id="10"/>
      <w:bookmarkEnd w:id="10"/>
      <w:r w:rsidDel="00000000" w:rsidR="00000000" w:rsidRPr="00000000">
        <w:rPr>
          <w:rFonts w:ascii="Arial Unicode MS" w:cs="Arial Unicode MS" w:eastAsia="Arial Unicode MS" w:hAnsi="Arial Unicode MS"/>
          <w:b w:val="1"/>
          <w:bCs w:val="1"/>
          <w:sz w:val="34"/>
          <w:szCs w:val="34"/>
          <w:rtl w:val="0"/>
        </w:rPr>
        <w:t xml:space="preserve">第10条（保証および免責）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乙は、助言内容が特定の成果を保証するものではない。</w:t>
        <w:br w:type="textWrapping"/>
        <w:t xml:space="preserve">2　乙の責任は、当該業務に関して甲が支払った報酬総額を上限とする。</w:t>
        <w:br w:type="textWrapping"/>
        <w:t xml:space="preserve">3　間接損害、逸失利益について乙は責任を負わない。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ncvqylfryyn"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期間満了日の1か月前までに解約意思表示がない場合、同一条件で自動更新する。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goghoa9if8i"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いずれの当事者も、1か月前の書面通知により解約できる。</w:t>
        <w:br w:type="textWrapping"/>
        <w:t xml:space="preserve">2　既に実施済み業務に対する報酬は支払義務を負う。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60y6j81vi1t"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ib1h3hvyr7fx"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各当事者は、自らが反社会的勢力でないことを保証し、違反した場合は催告なく解除できる。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1drx2y9whyu"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本契約に定めのない事項は、誠意をもって協議の上解決する。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49crq99vlabb" w:id="16"/>
      <w:bookmarkEnd w:id="16"/>
      <w:r w:rsidDel="00000000" w:rsidR="00000000" w:rsidRPr="00000000">
        <w:rPr>
          <w:rFonts w:ascii="Arial Unicode MS" w:cs="Arial Unicode MS" w:eastAsia="Arial Unicode MS" w:hAnsi="Arial Unicode MS"/>
          <w:b w:val="1"/>
          <w:bCs w:val="1"/>
          <w:sz w:val="34"/>
          <w:szCs w:val="34"/>
          <w:rtl w:val="0"/>
        </w:rPr>
        <w:t xml:space="preserve">第16条（合意管轄）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mevj8w2eu4ot"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本契約書2通を作成し、甲乙各1通を保有する。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