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2pc5v2kv3kd" w:id="0"/>
      <w:bookmarkEnd w:id="0"/>
      <w:r w:rsidDel="00000000" w:rsidR="00000000" w:rsidRPr="00000000">
        <w:rPr>
          <w:rFonts w:ascii="Arial Unicode MS" w:cs="Arial Unicode MS" w:eastAsia="Arial Unicode MS" w:hAnsi="Arial Unicode MS"/>
          <w:b w:val="1"/>
          <w:bCs w:val="1"/>
          <w:sz w:val="44"/>
          <w:szCs w:val="44"/>
          <w:rtl w:val="0"/>
        </w:rPr>
        <w:t xml:space="preserve">マネジメント研修講師契約書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●●株式会社（以下「甲」という。）と、●●（以下「乙」という。）は、乙が提供するマネジメント研修業務について、以下のとおり契約（以下「本契約」という。）を締結する。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4kv0jaehgm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本契約は、甲が実施する管理職・リーダー層向け研修に関し、乙が講師として登壇し、研修を企画・実施する業務の内容、報酬、権利帰属その他必要事項を定めることを目的とする。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a5zafbejku1"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乙は、甲の依頼に基づき、以下の業務を遂行する。</w:t>
        <w:br w:type="textWrapping"/>
        <w:t xml:space="preserve">① マネジメント研修プログラムの企画設計</w:t>
        <w:br w:type="textWrapping"/>
        <w:t xml:space="preserve">② 研修資料の作成</w:t>
        <w:br w:type="textWrapping"/>
        <w:t xml:space="preserve">③ 研修当日の講義・ワークショップ実施</w:t>
        <w:br w:type="textWrapping"/>
        <w:t xml:space="preserve">④ 受講者アンケート結果の分析及び報告</w:t>
        <w:br w:type="textWrapping"/>
        <w:t xml:space="preserve">⑤ その他甲乙協議のうえ定める関連業務</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研修の実施日、時間、場所、対象者、内容の詳細は、別途書面又は電子的記録により定める。</w:t>
      </w:r>
    </w:p>
    <w:p w:rsidR="00000000" w:rsidDel="00000000" w:rsidP="00000000" w:rsidRDefault="00000000" w:rsidRPr="00000000" w14:paraId="0000000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oq9i1cx6bb58" w:id="3"/>
      <w:bookmarkEnd w:id="3"/>
      <w:r w:rsidDel="00000000" w:rsidR="00000000" w:rsidRPr="00000000">
        <w:rPr>
          <w:rFonts w:ascii="Arial Unicode MS" w:cs="Arial Unicode MS" w:eastAsia="Arial Unicode MS" w:hAnsi="Arial Unicode MS"/>
          <w:b w:val="1"/>
          <w:bCs w:val="1"/>
          <w:sz w:val="34"/>
          <w:szCs w:val="34"/>
          <w:rtl w:val="0"/>
        </w:rPr>
        <w:t xml:space="preserve">第3条（報酬及び支払方法）</w:t>
      </w:r>
    </w:p>
    <w:p w:rsidR="00000000" w:rsidDel="00000000" w:rsidP="00000000" w:rsidRDefault="00000000" w:rsidRPr="00000000" w14:paraId="0000000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甲は乙に対し、本業務の対価として、1回あたり金●●円（消費税別）を支払う。</w:t>
      </w:r>
    </w:p>
    <w:p w:rsidR="00000000" w:rsidDel="00000000" w:rsidP="00000000" w:rsidRDefault="00000000" w:rsidRPr="00000000" w14:paraId="0000000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交通費、宿泊費その他実費が発生する場合は、事前承認のうえ、甲が別途負担する。</w:t>
      </w:r>
    </w:p>
    <w:p w:rsidR="00000000" w:rsidDel="00000000" w:rsidP="00000000" w:rsidRDefault="00000000" w:rsidRPr="00000000" w14:paraId="00000010">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乙は業務完了後、請求書を発行し、甲は請求書受領日から30日以内に乙指定口座へ振込により支払う。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uuyqgaffbwqf" w:id="4"/>
      <w:bookmarkEnd w:id="4"/>
      <w:r w:rsidDel="00000000" w:rsidR="00000000" w:rsidRPr="00000000">
        <w:rPr>
          <w:rFonts w:ascii="Arial Unicode MS" w:cs="Arial Unicode MS" w:eastAsia="Arial Unicode MS" w:hAnsi="Arial Unicode MS"/>
          <w:b w:val="1"/>
          <w:bCs w:val="1"/>
          <w:sz w:val="34"/>
          <w:szCs w:val="34"/>
          <w:rtl w:val="0"/>
        </w:rPr>
        <w:t xml:space="preserve">第4条（再委託の禁止）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乙は、甲の事前書面承諾なく、本業務を第三者に再委託してはならない。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vxr8ozozbwvb" w:id="5"/>
      <w:bookmarkEnd w:id="5"/>
      <w:r w:rsidDel="00000000" w:rsidR="00000000" w:rsidRPr="00000000">
        <w:rPr>
          <w:rFonts w:ascii="Arial Unicode MS" w:cs="Arial Unicode MS" w:eastAsia="Arial Unicode MS" w:hAnsi="Arial Unicode MS"/>
          <w:b w:val="1"/>
          <w:bCs w:val="1"/>
          <w:sz w:val="34"/>
          <w:szCs w:val="34"/>
          <w:rtl w:val="0"/>
        </w:rPr>
        <w:t xml:space="preserve">第5条（秘密保持）</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乙は、本契約に関連して知り得た甲の営業情報、人事情報、受講者情報その他一切の非公開情報を、第三者に開示又は漏えいしてはならない。</w:t>
      </w:r>
    </w:p>
    <w:p w:rsidR="00000000" w:rsidDel="00000000" w:rsidP="00000000" w:rsidRDefault="00000000" w:rsidRPr="00000000" w14:paraId="0000001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本条の義務は、本契約終了後3年間存続する。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n2lkceseliqh" w:id="6"/>
      <w:bookmarkEnd w:id="6"/>
      <w:r w:rsidDel="00000000" w:rsidR="00000000" w:rsidRPr="00000000">
        <w:rPr>
          <w:rFonts w:ascii="Arial Unicode MS" w:cs="Arial Unicode MS" w:eastAsia="Arial Unicode MS" w:hAnsi="Arial Unicode MS"/>
          <w:b w:val="1"/>
          <w:bCs w:val="1"/>
          <w:sz w:val="34"/>
          <w:szCs w:val="34"/>
          <w:rtl w:val="0"/>
        </w:rPr>
        <w:t xml:space="preserve">第6条（個人情報の取扱い）</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乙は、受講者の個人情報を適法かつ適切に取り扱う。</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乙は、本業務の目的外に個人情報を利用してはならない。</w:t>
      </w:r>
    </w:p>
    <w:p w:rsidR="00000000" w:rsidDel="00000000" w:rsidP="00000000" w:rsidRDefault="00000000" w:rsidRPr="00000000" w14:paraId="0000001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個人情報漏えい等の事故が発生した場合、乙は直ちに甲へ報告する。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8gfffm4r63ky"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乙が本業務により新たに作成した研修資料の著作権は、原則として乙に帰属する。</w:t>
      </w:r>
    </w:p>
    <w:p w:rsidR="00000000" w:rsidDel="00000000" w:rsidP="00000000" w:rsidRDefault="00000000" w:rsidRPr="00000000" w14:paraId="0000002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ただし、甲は社内研修目的に限り、当該資料を無償で利用できる。</w:t>
      </w:r>
    </w:p>
    <w:p w:rsidR="00000000" w:rsidDel="00000000" w:rsidP="00000000" w:rsidRDefault="00000000" w:rsidRPr="00000000" w14:paraId="0000002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甲が独自に提供した資料・情報の権利は甲に帰属する。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a0rjmoph56g1" w:id="8"/>
      <w:bookmarkEnd w:id="8"/>
      <w:r w:rsidDel="00000000" w:rsidR="00000000" w:rsidRPr="00000000">
        <w:rPr>
          <w:rFonts w:ascii="Arial Unicode MS" w:cs="Arial Unicode MS" w:eastAsia="Arial Unicode MS" w:hAnsi="Arial Unicode MS"/>
          <w:b w:val="1"/>
          <w:bCs w:val="1"/>
          <w:sz w:val="34"/>
          <w:szCs w:val="34"/>
          <w:rtl w:val="0"/>
        </w:rPr>
        <w:t xml:space="preserve">第8条（競業避止）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乙は、本契約期間中、甲の同業競合企業に対し、甲と同一内容の研修を提供する場合には、事前に甲へ通知する。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lf8ubergap88"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2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期間満了日の1か月前までに書面による解約通知がない場合、同一条件で自動更新する。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25219m8q7g53"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甲又は乙は、相手方が本契約に違反し、相当期間を定めて是正を求めても改善されない場合、本契約を解除できる。</w:t>
      </w:r>
    </w:p>
    <w:p w:rsidR="00000000" w:rsidDel="00000000" w:rsidP="00000000" w:rsidRDefault="00000000" w:rsidRPr="00000000" w14:paraId="0000002C">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やむを得ない事情により研修が中止となる場合、甲乙協議のうえキャンセル料を定める。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vz4nly41eivv"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本契約違反により相手方に損害を与えた場合、違反当事者は直接かつ通常の損害の範囲で賠償責任を負う。</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a6yysxf9solb"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甲乙は、自己及び関係者が反社会的勢力に該当しないことを表明保証する。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3ynyn352b52i"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25sb4vk9p7xm"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本契約に関する紛争は、甲本店所在地を管轄する地方裁判所を第一審の専属的合意管轄裁判所とする。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