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lags3th8207u" w:id="0"/>
      <w:bookmarkEnd w:id="0"/>
      <w:r w:rsidDel="00000000" w:rsidR="00000000" w:rsidRPr="00000000">
        <w:rPr>
          <w:rFonts w:ascii="Arial Unicode MS" w:cs="Arial Unicode MS" w:eastAsia="Arial Unicode MS" w:hAnsi="Arial Unicode MS"/>
          <w:b w:val="1"/>
          <w:bCs w:val="1"/>
          <w:sz w:val="44"/>
          <w:szCs w:val="44"/>
          <w:rtl w:val="0"/>
        </w:rPr>
        <w:t xml:space="preserve">管理職育成プログラム提供契約書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●●株式会社（以下「甲」という。）と、●●株式会社（以下「乙」という。）は、乙が提供する管理職育成プログラムの実施に関し、以下のとおり契約（以下「本契約」という。）を締結する。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本契約は、乙が甲に対し提供する管理職育成プログラムに関し、その内容、条件、権利義務関係その他必要事項を定めることを目的とする。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第2条（用語の定義）</w:t>
      </w:r>
      <w:r w:rsidDel="00000000" w:rsidR="00000000" w:rsidRPr="00000000">
        <w:rPr>
          <w:rFonts w:ascii="Arial Unicode MS" w:cs="Arial Unicode MS" w:eastAsia="Arial Unicode MS" w:hAnsi="Arial Unicode MS"/>
          <w:sz w:val="20"/>
          <w:szCs w:val="20"/>
          <w:rtl w:val="0"/>
        </w:rPr>
        <w:br w:type="textWrapping"/>
        <w:t xml:space="preserve">1　本契約において「本プログラム」とは、管理職候補者又は現任管理職を対象として実施される研修、講義、ワークショップ、コーチング、評価支援、教材提供その他これらに付随する一切のサービスをいう。</w:t>
        <w:br w:type="textWrapping"/>
        <w:t xml:space="preserve">2　「受講者」とは、甲が指定し、本プログラムに参加する者をいう。</w:t>
        <w:br w:type="textWrapping"/>
        <w:t xml:space="preserve">3　「成果物」とは、本プログラムの実施過程で作成又は提供される資料、レポート、分析結果、教材その他一切の制作物をいう。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r>
      <w:r w:rsidDel="00000000" w:rsidR="00000000" w:rsidRPr="00000000">
        <w:rPr>
          <w:rFonts w:ascii="Arial Unicode MS" w:cs="Arial Unicode MS" w:eastAsia="Arial Unicode MS" w:hAnsi="Arial Unicode MS"/>
          <w:sz w:val="20"/>
          <w:szCs w:val="20"/>
          <w:rtl w:val="0"/>
        </w:rPr>
        <w:br w:type="textWrapping"/>
        <w:t xml:space="preserve">1　乙は、別紙仕様書又は個別合意書に定める内容に従い、本プログラムを実施する。</w:t>
        <w:br w:type="textWrapping"/>
        <w:t xml:space="preserve">2　本プログラムの実施方法は、対面形式、オンライン形式又はその併用とすることができる。</w:t>
        <w:br w:type="textWrapping"/>
        <w:t xml:space="preserve">3　実施日程、時間、場所及び受講人数は、甲乙協議のうえ決定する。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第4条（協力義務）</w:t>
        <w:br w:type="textWrapping"/>
      </w:r>
      <w:r w:rsidDel="00000000" w:rsidR="00000000" w:rsidRPr="00000000">
        <w:rPr>
          <w:rFonts w:ascii="Arial Unicode MS" w:cs="Arial Unicode MS" w:eastAsia="Arial Unicode MS" w:hAnsi="Arial Unicode MS"/>
          <w:sz w:val="20"/>
          <w:szCs w:val="20"/>
          <w:rtl w:val="0"/>
        </w:rPr>
        <w:t xml:space="preserve">1　甲は、本プログラムの円滑な実施のため、必要な情報提供及び受講者の参加確保に努める。</w:t>
        <w:br w:type="textWrapping"/>
        <w:t xml:space="preserve">2　受講者の遅刻、欠席その他甲の責めに帰すべき事由により生じた損失について、乙は責任を負わない。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第5条（対価及び支払条件）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甲は、乙に対し、本プログラムの対価として、別途合意した金額を支払う。</w:t>
        <w:br w:type="textWrapping"/>
        <w:t xml:space="preserve">2　支払期日は、乙の請求書発行日から30日以内とする。</w:t>
        <w:br w:type="textWrapping"/>
        <w:t xml:space="preserve">3　支払遅延が生じた場合、甲は年14.6パーセントの割合による遅延損害金を支払う。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本プログラム及び成果物に関する著作権その他一切の知的財産権は、乙に帰属する。</w:t>
        <w:br w:type="textWrapping"/>
        <w:t xml:space="preserve">2　甲は、社内利用目的に限り成果物を利用できるが、第三者への提供、転載、改変又は再配布をしてはならない。</w:t>
        <w:br w:type="textWrapping"/>
        <w:t xml:space="preserve">3　甲が独自に作成した資料については、甲に帰属する。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甲及び乙は、本契約に関連して知り得た相手方の営業情報、人事情報、技術情報その他非公開情報を第三者に漏えいしてはならない。</w:t>
        <w:br w:type="textWrapping"/>
        <w:t xml:space="preserve">2　本条の義務は、本契約終了後3年間存続する。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乙は、受講者の個人情報を、本プログラムの実施目的の範囲内でのみ利用する。</w:t>
        <w:br w:type="textWrapping"/>
        <w:t xml:space="preserve">2　乙は、個人情報保護法その他関連法令を遵守し、適切な安全管理措置を講じる。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第9条（成果の保証）</w:t>
      </w:r>
      <w:r w:rsidDel="00000000" w:rsidR="00000000" w:rsidRPr="00000000">
        <w:rPr>
          <w:rFonts w:ascii="Arial Unicode MS" w:cs="Arial Unicode MS" w:eastAsia="Arial Unicode MS" w:hAnsi="Arial Unicode MS"/>
          <w:sz w:val="20"/>
          <w:szCs w:val="20"/>
          <w:rtl w:val="0"/>
        </w:rPr>
        <w:br w:type="textWrapping"/>
        <w:t xml:space="preserve">1　乙は、本プログラムの内容について専門的知見に基づき実施するが、特定の成果、昇進、業績向上等を保証するものではない。</w:t>
        <w:br w:type="textWrapping"/>
        <w:t xml:space="preserve">2　甲は、組織成果は受講者の努力及び組織環境に左右されることを理解する。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第10条（再委託）</w:t>
        <w:br w:type="textWrapping"/>
      </w:r>
      <w:r w:rsidDel="00000000" w:rsidR="00000000" w:rsidRPr="00000000">
        <w:rPr>
          <w:rFonts w:ascii="Arial Unicode MS" w:cs="Arial Unicode MS" w:eastAsia="Arial Unicode MS" w:hAnsi="Arial Unicode MS"/>
          <w:sz w:val="20"/>
          <w:szCs w:val="20"/>
          <w:rtl w:val="0"/>
        </w:rPr>
        <w:t xml:space="preserve">乙は、本プログラムの一部を第三者に再委託することができる。ただし、乙は当該第三者の行為について責任を負う。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期間満了日の1か月前までに書面による解約意思表示がない場合、同一条件で1年間自動更新する。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第12条（中途解約）</w:t>
      </w:r>
      <w:r w:rsidDel="00000000" w:rsidR="00000000" w:rsidRPr="00000000">
        <w:rPr>
          <w:rFonts w:ascii="Arial Unicode MS" w:cs="Arial Unicode MS" w:eastAsia="Arial Unicode MS" w:hAnsi="Arial Unicode MS"/>
          <w:sz w:val="20"/>
          <w:szCs w:val="20"/>
          <w:rtl w:val="0"/>
        </w:rPr>
        <w:br w:type="textWrapping"/>
        <w:t xml:space="preserve">1　やむを得ない事由により解約する場合、30日前までに書面通知を行う。</w:t>
        <w:br w:type="textWrapping"/>
        <w:t xml:space="preserve">2　既に実施済み部分の対価は返還しない。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第13条（損害賠償）</w:t>
      </w:r>
      <w:r w:rsidDel="00000000" w:rsidR="00000000" w:rsidRPr="00000000">
        <w:rPr>
          <w:rFonts w:ascii="Arial Unicode MS" w:cs="Arial Unicode MS" w:eastAsia="Arial Unicode MS" w:hAnsi="Arial Unicode MS"/>
          <w:sz w:val="20"/>
          <w:szCs w:val="20"/>
          <w:rtl w:val="0"/>
        </w:rPr>
        <w:br w:type="textWrapping"/>
        <w:t xml:space="preserve">本契約違反により損害が生じた場合、当該当事者は通常かつ直接の損害に限り賠償責任を負う。ただし、賠償額は当該年度に支払われた対価を上限とする。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第14条（不可抗力）</w:t>
        <w:br w:type="textWrapping"/>
      </w:r>
      <w:r w:rsidDel="00000000" w:rsidR="00000000" w:rsidRPr="00000000">
        <w:rPr>
          <w:rFonts w:ascii="Arial Unicode MS" w:cs="Arial Unicode MS" w:eastAsia="Arial Unicode MS" w:hAnsi="Arial Unicode MS"/>
          <w:sz w:val="20"/>
          <w:szCs w:val="20"/>
          <w:rtl w:val="0"/>
        </w:rPr>
        <w:t xml:space="preserve">天災、感染症拡大、法令改正その他不可抗力により履行不能となった場合、当事者は責任を負わない。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甲及び乙は、自らが反社会的勢力に該当しないことを表明保証する。違反が判明した場合、相手方は催告なく解除できる。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本契約に定めのない事項は、誠意をもって協議のうえ解決する。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