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qbd8rxy1q75" w:id="0"/>
      <w:bookmarkEnd w:id="0"/>
      <w:r w:rsidDel="00000000" w:rsidR="00000000" w:rsidRPr="00000000">
        <w:rPr>
          <w:rFonts w:ascii="Arial Unicode MS" w:cs="Arial Unicode MS" w:eastAsia="Arial Unicode MS" w:hAnsi="Arial Unicode MS"/>
          <w:b w:val="1"/>
          <w:bCs w:val="1"/>
          <w:sz w:val="44"/>
          <w:szCs w:val="44"/>
          <w:rtl w:val="0"/>
        </w:rPr>
        <w:t xml:space="preserve">リーダーシップ研修業務委託契約書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リーダーシップ研修業務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kp6o4cn7y4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本契約は、甲の役員、管理職及び従業員に対するリーダーシップ能力の向上を目的とした研修業務について、その内容及び条件を定めることを目的とする。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3er2rfeoae8"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乙は、甲に対し、次の各号に定める業務（以下「本業務」という。）を実施する。</w:t>
        <w:br w:type="textWrapping"/>
        <w:t xml:space="preserve">(1) リーダーシップ研修プログラムの企画・設計</w:t>
        <w:br w:type="textWrapping"/>
        <w:t xml:space="preserve">(2) 研修資料及び教材の作成</w:t>
        <w:br w:type="textWrapping"/>
        <w:t xml:space="preserve">(3) 研修の実施（対面形式又はオンライン形式）</w:t>
        <w:br w:type="textWrapping"/>
        <w:t xml:space="preserve">(4) 受講者アンケートの実施及び結果分析</w:t>
        <w:br w:type="textWrapping"/>
        <w:t xml:space="preserve">(5) 研修報告書の作成及び提出</w:t>
      </w:r>
    </w:p>
    <w:p w:rsidR="00000000" w:rsidDel="00000000" w:rsidP="00000000" w:rsidRDefault="00000000" w:rsidRPr="00000000" w14:paraId="0000000A">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本業務の具体的内容、実施日程、実施方法、対象者数、実施場所その他詳細事項は、別紙仕様書又は個別合意書により定める。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jqtbdapqtmu" w:id="3"/>
      <w:bookmarkEnd w:id="3"/>
      <w:r w:rsidDel="00000000" w:rsidR="00000000" w:rsidRPr="00000000">
        <w:rPr>
          <w:rFonts w:ascii="Arial Unicode MS" w:cs="Arial Unicode MS" w:eastAsia="Arial Unicode MS" w:hAnsi="Arial Unicode MS"/>
          <w:b w:val="1"/>
          <w:bCs w:val="1"/>
          <w:sz w:val="34"/>
          <w:szCs w:val="34"/>
          <w:rtl w:val="0"/>
        </w:rPr>
        <w:t xml:space="preserve">第3条（再委託）</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乙は、本業務の全部又は一部を第三者に再委託する場合には、事前に甲の書面による承諾を得るものとする。</w:t>
      </w:r>
    </w:p>
    <w:p w:rsidR="00000000" w:rsidDel="00000000" w:rsidP="00000000" w:rsidRDefault="00000000" w:rsidRPr="00000000" w14:paraId="0000000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乙は、再委託先に対し、本契約と同等の守秘義務及び情報管理義務を課し、その履行について責任を負う。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z5r14bvor538" w:id="4"/>
      <w:bookmarkEnd w:id="4"/>
      <w:r w:rsidDel="00000000" w:rsidR="00000000" w:rsidRPr="00000000">
        <w:rPr>
          <w:rFonts w:ascii="Arial Unicode MS" w:cs="Arial Unicode MS" w:eastAsia="Arial Unicode MS" w:hAnsi="Arial Unicode MS"/>
          <w:b w:val="1"/>
          <w:bCs w:val="1"/>
          <w:sz w:val="34"/>
          <w:szCs w:val="34"/>
          <w:rtl w:val="0"/>
        </w:rPr>
        <w:t xml:space="preserve">第4条（委託料及び支払方法）</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本業務の対価（以下「委託料」という。）は、別紙又は個別合意書に定める。</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乙は、業務完了後、甲に対し請求書を発行する。</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甲は、請求書受領日から30日以内に、乙指定口座へ振込により支払う。</w:t>
      </w:r>
    </w:p>
    <w:p w:rsidR="00000000" w:rsidDel="00000000" w:rsidP="00000000" w:rsidRDefault="00000000" w:rsidRPr="00000000" w14:paraId="0000001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9md7etq14o7e" w:id="5"/>
      <w:bookmarkEnd w:id="5"/>
      <w:r w:rsidDel="00000000" w:rsidR="00000000" w:rsidRPr="00000000">
        <w:rPr>
          <w:rFonts w:ascii="Arial Unicode MS" w:cs="Arial Unicode MS" w:eastAsia="Arial Unicode MS" w:hAnsi="Arial Unicode MS"/>
          <w:b w:val="1"/>
          <w:bCs w:val="1"/>
          <w:sz w:val="34"/>
          <w:szCs w:val="34"/>
          <w:rtl w:val="0"/>
        </w:rPr>
        <w:t xml:space="preserve">第5条（成果物の帰属）</w:t>
      </w:r>
    </w:p>
    <w:p w:rsidR="00000000" w:rsidDel="00000000" w:rsidP="00000000" w:rsidRDefault="00000000" w:rsidRPr="00000000" w14:paraId="0000001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本業務により作成された研修資料、レポートその他の成果物（以下「成果物」という。）の著作権は、委託料の完済をもって甲に帰属する。</w:t>
      </w:r>
    </w:p>
    <w:p w:rsidR="00000000" w:rsidDel="00000000" w:rsidP="00000000" w:rsidRDefault="00000000" w:rsidRPr="00000000" w14:paraId="0000001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w:t>
      </w:r>
    </w:p>
    <w:p w:rsidR="00000000" w:rsidDel="00000000" w:rsidP="00000000" w:rsidRDefault="00000000" w:rsidRPr="00000000" w14:paraId="0000001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乙は、自己の営業活動又は実績紹介の目的で、成果物の一部を匿名化のうえ使用する場合には、事前に甲の承諾を得る。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qmvkww95y079"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本業務開始前から乙が保有するノウハウ、教材テンプレート、研修メソッドその他の知的財産権は乙に帰属する。</w:t>
      </w:r>
    </w:p>
    <w:p w:rsidR="00000000" w:rsidDel="00000000" w:rsidP="00000000" w:rsidRDefault="00000000" w:rsidRPr="00000000" w14:paraId="0000001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前項の知的財産権について、甲は本契約の目的の範囲内で非独占的に利用できる。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qkw604oaejq1"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本契約に関連して開示される営業情報、人事情報、受講者情報その他の非公開情報を秘密情報とする。</w:t>
      </w:r>
    </w:p>
    <w:p w:rsidR="00000000" w:rsidDel="00000000" w:rsidP="00000000" w:rsidRDefault="00000000" w:rsidRPr="00000000" w14:paraId="0000002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当事者は、秘密情報を第三者に開示してはならない。</w:t>
      </w:r>
    </w:p>
    <w:p w:rsidR="00000000" w:rsidDel="00000000" w:rsidP="00000000" w:rsidRDefault="00000000" w:rsidRPr="00000000" w14:paraId="0000002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法令又は公的機関の命令に基づく開示の場合を除き、事前に相手方へ通知する。</w:t>
      </w:r>
    </w:p>
    <w:p w:rsidR="00000000" w:rsidDel="00000000" w:rsidP="00000000" w:rsidRDefault="00000000" w:rsidRPr="00000000" w14:paraId="00000023">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本条の義務は、本契約終了後3年間存続する。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jvd08qlz4lio"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乙は、受講者の個人情報を適法かつ適正に取り扱う。</w:t>
      </w:r>
    </w:p>
    <w:p w:rsidR="00000000" w:rsidDel="00000000" w:rsidP="00000000" w:rsidRDefault="00000000" w:rsidRPr="00000000" w14:paraId="0000002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本業務目的外での利用をしてはならない。</w:t>
      </w:r>
    </w:p>
    <w:p w:rsidR="00000000" w:rsidDel="00000000" w:rsidP="00000000" w:rsidRDefault="00000000" w:rsidRPr="00000000" w14:paraId="0000002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個人情報漏えいが発生した場合、速やかに甲へ報告し、必要な措置を講じる。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l5g5l93ytpw2" w:id="9"/>
      <w:bookmarkEnd w:id="9"/>
      <w:r w:rsidDel="00000000" w:rsidR="00000000" w:rsidRPr="00000000">
        <w:rPr>
          <w:rFonts w:ascii="Arial Unicode MS" w:cs="Arial Unicode MS" w:eastAsia="Arial Unicode MS" w:hAnsi="Arial Unicode MS"/>
          <w:b w:val="1"/>
          <w:bCs w:val="1"/>
          <w:sz w:val="34"/>
          <w:szCs w:val="34"/>
          <w:rtl w:val="0"/>
        </w:rPr>
        <w:t xml:space="preserve">第9条（研修効果の保証否認）</w:t>
      </w:r>
    </w:p>
    <w:p w:rsidR="00000000" w:rsidDel="00000000" w:rsidP="00000000" w:rsidRDefault="00000000" w:rsidRPr="00000000" w14:paraId="0000002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乙は、研修の実施に最善を尽くすが、受講者の成果、昇進、業績向上等を保証するものではない。</w:t>
      </w:r>
    </w:p>
    <w:p w:rsidR="00000000" w:rsidDel="00000000" w:rsidP="00000000" w:rsidRDefault="00000000" w:rsidRPr="00000000" w14:paraId="0000002C">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研修内容は一般的教育目的に基づくものであり、個別事情への完全適合を保証しない。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l9pyf0uw4wxs"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本契約の有効期間は、締結日より1年間とする。</w:t>
      </w:r>
    </w:p>
    <w:p w:rsidR="00000000" w:rsidDel="00000000" w:rsidP="00000000" w:rsidRDefault="00000000" w:rsidRPr="00000000" w14:paraId="0000003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期間満了日の1か月前までに書面による解約通知がない場合、同一条件で1年間更新される。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ynctwk2owm1v" w:id="11"/>
      <w:bookmarkEnd w:id="11"/>
      <w:r w:rsidDel="00000000" w:rsidR="00000000" w:rsidRPr="00000000">
        <w:rPr>
          <w:rFonts w:ascii="Arial Unicode MS" w:cs="Arial Unicode MS" w:eastAsia="Arial Unicode MS" w:hAnsi="Arial Unicode MS"/>
          <w:b w:val="1"/>
          <w:bCs w:val="1"/>
          <w:sz w:val="34"/>
          <w:szCs w:val="34"/>
          <w:rtl w:val="0"/>
        </w:rPr>
        <w:t xml:space="preserve">第11条（中途解約）</w:t>
      </w:r>
    </w:p>
    <w:p w:rsidR="00000000" w:rsidDel="00000000" w:rsidP="00000000" w:rsidRDefault="00000000" w:rsidRPr="00000000" w14:paraId="00000033">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やむを得ない事由により解約する場合、30日前までに書面通知を行う。</w:t>
      </w:r>
    </w:p>
    <w:p w:rsidR="00000000" w:rsidDel="00000000" w:rsidP="00000000" w:rsidRDefault="00000000" w:rsidRPr="00000000" w14:paraId="00000034">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実施済み業務については、相当額を精算する。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ur91ls27qu7z"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本契約違反により相手方に損害を与えた場合、直接かつ通常の損害に限り賠償責任を負う。ただし、賠償額の上限は当該研修に係る委託料総額とする。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2920w87s91rq"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天災地変、感染症拡大、法令改正、交通機関停止その他不可抗力により履行困難となった場合、当事者は責任を負わない。</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h7fax3nbw36"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当事者は、自ら及び関係者が反社会的勢力に該当しないことを保証し、該当した場合は催告なく解除できる。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z0xc7wr470mh" w:id="15"/>
      <w:bookmarkEnd w:id="15"/>
      <w:r w:rsidDel="00000000" w:rsidR="00000000" w:rsidRPr="00000000">
        <w:rPr>
          <w:rFonts w:ascii="Arial Unicode MS" w:cs="Arial Unicode MS" w:eastAsia="Arial Unicode MS" w:hAnsi="Arial Unicode MS"/>
          <w:b w:val="1"/>
          <w:bCs w:val="1"/>
          <w:sz w:val="34"/>
          <w:szCs w:val="34"/>
          <w:rtl w:val="0"/>
        </w:rPr>
        <w:t xml:space="preserve">第15条（協議及び管轄）</w:t>
      </w:r>
    </w:p>
    <w:p w:rsidR="00000000" w:rsidDel="00000000" w:rsidP="00000000" w:rsidRDefault="00000000" w:rsidRPr="00000000" w14:paraId="0000004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4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i46m9lnjcj1f" w:id="16"/>
      <w:bookmarkEnd w:id="16"/>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本契約締結の証として、本書2通を作成し、各自記名押印のうえ各1通を保有する。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印</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印</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