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6"/>
          <w:szCs w:val="46"/>
        </w:rPr>
      </w:pPr>
      <w:bookmarkStart w:colFirst="0" w:colLast="0" w:name="_2jm0agtiljnu" w:id="0"/>
      <w:bookmarkEnd w:id="0"/>
      <w:r w:rsidDel="00000000" w:rsidR="00000000" w:rsidRPr="00000000">
        <w:rPr>
          <w:rFonts w:ascii="Arial Unicode MS" w:cs="Arial Unicode MS" w:eastAsia="Arial Unicode MS" w:hAnsi="Arial Unicode MS"/>
          <w:b w:val="1"/>
          <w:bCs w:val="1"/>
          <w:sz w:val="46"/>
          <w:szCs w:val="46"/>
          <w:rtl w:val="0"/>
        </w:rPr>
        <w:t xml:space="preserve">根抵当権確定期日変更契約書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根抵当権者 ●●（以下「甲」という。）と、根抵当権設定者 ●●（以下「乙」という。）は、下記不動産に設定された根抵当権の確定期日の変更について、次のとおり契約（以下「本契約」という。）を締結する。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9lpfwwec7til" w:id="1"/>
      <w:bookmarkEnd w:id="1"/>
      <w:r w:rsidDel="00000000" w:rsidR="00000000" w:rsidRPr="00000000">
        <w:rPr>
          <w:rFonts w:ascii="Arial Unicode MS" w:cs="Arial Unicode MS" w:eastAsia="Arial Unicode MS" w:hAnsi="Arial Unicode MS"/>
          <w:b w:val="1"/>
          <w:bCs w:val="1"/>
          <w:sz w:val="34"/>
          <w:szCs w:val="34"/>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本契約は、乙が所有する第3条記載の不動産に設定された根抵当権について、その確定期日を変更することを目的とする。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okleuhjb4y1p" w:id="2"/>
      <w:bookmarkEnd w:id="2"/>
      <w:r w:rsidDel="00000000" w:rsidR="00000000" w:rsidRPr="00000000">
        <w:rPr>
          <w:rFonts w:ascii="Arial Unicode MS" w:cs="Arial Unicode MS" w:eastAsia="Arial Unicode MS" w:hAnsi="Arial Unicode MS"/>
          <w:b w:val="1"/>
          <w:bCs w:val="1"/>
          <w:sz w:val="34"/>
          <w:szCs w:val="34"/>
          <w:rtl w:val="0"/>
        </w:rPr>
        <w:t xml:space="preserve">第2条（対象根抵当権の表示）</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本契約の対象となる根抵当権は、以下のとおりとする。</w:t>
      </w:r>
    </w:p>
    <w:p w:rsidR="00000000" w:rsidDel="00000000" w:rsidP="00000000" w:rsidRDefault="00000000" w:rsidRPr="00000000" w14:paraId="0000000A">
      <w:pPr>
        <w:numPr>
          <w:ilvl w:val="0"/>
          <w:numId w:val="6"/>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登記原因　令和●年●月●日設定</w:t>
      </w:r>
    </w:p>
    <w:p w:rsidR="00000000" w:rsidDel="00000000" w:rsidP="00000000" w:rsidRDefault="00000000" w:rsidRPr="00000000" w14:paraId="0000000B">
      <w:pPr>
        <w:numPr>
          <w:ilvl w:val="0"/>
          <w:numId w:val="6"/>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極度額　金●●円</w:t>
      </w:r>
    </w:p>
    <w:p w:rsidR="00000000" w:rsidDel="00000000" w:rsidP="00000000" w:rsidRDefault="00000000" w:rsidRPr="00000000" w14:paraId="0000000C">
      <w:pPr>
        <w:numPr>
          <w:ilvl w:val="0"/>
          <w:numId w:val="6"/>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債務者　●●</w:t>
      </w:r>
    </w:p>
    <w:p w:rsidR="00000000" w:rsidDel="00000000" w:rsidP="00000000" w:rsidRDefault="00000000" w:rsidRPr="00000000" w14:paraId="0000000D">
      <w:pPr>
        <w:numPr>
          <w:ilvl w:val="0"/>
          <w:numId w:val="6"/>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共同担保目録の有無　有・無</w:t>
      </w:r>
    </w:p>
    <w:p w:rsidR="00000000" w:rsidDel="00000000" w:rsidP="00000000" w:rsidRDefault="00000000" w:rsidRPr="00000000" w14:paraId="0000000E">
      <w:pPr>
        <w:numPr>
          <w:ilvl w:val="0"/>
          <w:numId w:val="6"/>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管轄法務局　●●法務局</w:t>
      </w:r>
    </w:p>
    <w:p w:rsidR="00000000" w:rsidDel="00000000" w:rsidP="00000000" w:rsidRDefault="00000000" w:rsidRPr="00000000" w14:paraId="0000000F">
      <w:pPr>
        <w:numPr>
          <w:ilvl w:val="0"/>
          <w:numId w:val="6"/>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登記簿記載の確定期日　令和●年●月●日</w:t>
      </w:r>
    </w:p>
    <w:p w:rsidR="00000000" w:rsidDel="00000000" w:rsidP="00000000" w:rsidRDefault="00000000" w:rsidRPr="00000000" w14:paraId="00000010">
      <w:pPr>
        <w:rPr>
          <w:sz w:val="20"/>
          <w:szCs w:val="20"/>
        </w:rPr>
      </w:pPr>
      <w:r w:rsidDel="00000000" w:rsidR="00000000" w:rsidRPr="00000000">
        <w:rPr>
          <w:rtl w:val="0"/>
        </w:rPr>
      </w:r>
    </w:p>
    <w:p w:rsidR="00000000" w:rsidDel="00000000" w:rsidP="00000000" w:rsidRDefault="00000000" w:rsidRPr="00000000" w14:paraId="00000011">
      <w:pPr>
        <w:pStyle w:val="Heading2"/>
        <w:keepNext w:val="0"/>
        <w:keepLines w:val="0"/>
        <w:spacing w:after="80" w:lineRule="auto"/>
        <w:rPr>
          <w:b w:val="1"/>
          <w:bCs w:val="1"/>
          <w:sz w:val="34"/>
          <w:szCs w:val="34"/>
        </w:rPr>
      </w:pPr>
      <w:bookmarkStart w:colFirst="0" w:colLast="0" w:name="_rd53r4q46aof" w:id="3"/>
      <w:bookmarkEnd w:id="3"/>
      <w:r w:rsidDel="00000000" w:rsidR="00000000" w:rsidRPr="00000000">
        <w:rPr>
          <w:rFonts w:ascii="Arial Unicode MS" w:cs="Arial Unicode MS" w:eastAsia="Arial Unicode MS" w:hAnsi="Arial Unicode MS"/>
          <w:b w:val="1"/>
          <w:bCs w:val="1"/>
          <w:sz w:val="34"/>
          <w:szCs w:val="34"/>
          <w:rtl w:val="0"/>
        </w:rPr>
        <w:t xml:space="preserve">第3条（担保不動産の表示）</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本根抵当権が設定されている不動産は、次のとおりとする。</w:t>
      </w:r>
    </w:p>
    <w:p w:rsidR="00000000" w:rsidDel="00000000" w:rsidP="00000000" w:rsidRDefault="00000000" w:rsidRPr="00000000" w14:paraId="00000013">
      <w:pPr>
        <w:numPr>
          <w:ilvl w:val="0"/>
          <w:numId w:val="5"/>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所在　●●</w:t>
      </w:r>
    </w:p>
    <w:p w:rsidR="00000000" w:rsidDel="00000000" w:rsidP="00000000" w:rsidRDefault="00000000" w:rsidRPr="00000000" w14:paraId="00000014">
      <w:pPr>
        <w:numPr>
          <w:ilvl w:val="0"/>
          <w:numId w:val="5"/>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地番　●●</w:t>
      </w:r>
    </w:p>
    <w:p w:rsidR="00000000" w:rsidDel="00000000" w:rsidP="00000000" w:rsidRDefault="00000000" w:rsidRPr="00000000" w14:paraId="00000015">
      <w:pPr>
        <w:numPr>
          <w:ilvl w:val="0"/>
          <w:numId w:val="5"/>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地目　●●</w:t>
      </w:r>
    </w:p>
    <w:p w:rsidR="00000000" w:rsidDel="00000000" w:rsidP="00000000" w:rsidRDefault="00000000" w:rsidRPr="00000000" w14:paraId="00000016">
      <w:pPr>
        <w:numPr>
          <w:ilvl w:val="0"/>
          <w:numId w:val="5"/>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地積　●●平方メートル</w:t>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建物がある場合は以下を記載する。</w:t>
      </w:r>
    </w:p>
    <w:p w:rsidR="00000000" w:rsidDel="00000000" w:rsidP="00000000" w:rsidRDefault="00000000" w:rsidRPr="00000000" w14:paraId="00000018">
      <w:pPr>
        <w:numPr>
          <w:ilvl w:val="0"/>
          <w:numId w:val="8"/>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家屋番号　●●</w:t>
      </w:r>
    </w:p>
    <w:p w:rsidR="00000000" w:rsidDel="00000000" w:rsidP="00000000" w:rsidRDefault="00000000" w:rsidRPr="00000000" w14:paraId="00000019">
      <w:pPr>
        <w:numPr>
          <w:ilvl w:val="0"/>
          <w:numId w:val="8"/>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種類　●●</w:t>
      </w:r>
    </w:p>
    <w:p w:rsidR="00000000" w:rsidDel="00000000" w:rsidP="00000000" w:rsidRDefault="00000000" w:rsidRPr="00000000" w14:paraId="0000001A">
      <w:pPr>
        <w:numPr>
          <w:ilvl w:val="0"/>
          <w:numId w:val="8"/>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構造　●●</w:t>
      </w:r>
    </w:p>
    <w:p w:rsidR="00000000" w:rsidDel="00000000" w:rsidP="00000000" w:rsidRDefault="00000000" w:rsidRPr="00000000" w14:paraId="0000001B">
      <w:pPr>
        <w:numPr>
          <w:ilvl w:val="0"/>
          <w:numId w:val="8"/>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床面積　●●平方メートル</w:t>
      </w:r>
    </w:p>
    <w:p w:rsidR="00000000" w:rsidDel="00000000" w:rsidP="00000000" w:rsidRDefault="00000000" w:rsidRPr="00000000" w14:paraId="0000001C">
      <w:pPr>
        <w:rPr>
          <w:sz w:val="20"/>
          <w:szCs w:val="20"/>
        </w:rPr>
      </w:pPr>
      <w:r w:rsidDel="00000000" w:rsidR="00000000" w:rsidRPr="00000000">
        <w:rPr>
          <w:rtl w:val="0"/>
        </w:rPr>
      </w:r>
    </w:p>
    <w:p w:rsidR="00000000" w:rsidDel="00000000" w:rsidP="00000000" w:rsidRDefault="00000000" w:rsidRPr="00000000" w14:paraId="0000001D">
      <w:pPr>
        <w:pStyle w:val="Heading2"/>
        <w:keepNext w:val="0"/>
        <w:keepLines w:val="0"/>
        <w:spacing w:after="80" w:lineRule="auto"/>
        <w:rPr>
          <w:b w:val="1"/>
          <w:bCs w:val="1"/>
          <w:sz w:val="34"/>
          <w:szCs w:val="34"/>
        </w:rPr>
      </w:pPr>
      <w:bookmarkStart w:colFirst="0" w:colLast="0" w:name="_cohkafly3yoc" w:id="4"/>
      <w:bookmarkEnd w:id="4"/>
      <w:r w:rsidDel="00000000" w:rsidR="00000000" w:rsidRPr="00000000">
        <w:rPr>
          <w:rFonts w:ascii="Arial Unicode MS" w:cs="Arial Unicode MS" w:eastAsia="Arial Unicode MS" w:hAnsi="Arial Unicode MS"/>
          <w:b w:val="1"/>
          <w:bCs w:val="1"/>
          <w:sz w:val="34"/>
          <w:szCs w:val="34"/>
          <w:rtl w:val="0"/>
        </w:rPr>
        <w:t xml:space="preserve">第4条（確定期日の変更）</w:t>
      </w:r>
    </w:p>
    <w:p w:rsidR="00000000" w:rsidDel="00000000" w:rsidP="00000000" w:rsidRDefault="00000000" w:rsidRPr="00000000" w14:paraId="0000001E">
      <w:pPr>
        <w:numPr>
          <w:ilvl w:val="0"/>
          <w:numId w:val="7"/>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甲乙は、前条記載の根抵当権の確定期日を、</w:t>
        <w:br w:type="textWrapping"/>
        <w:t xml:space="preserve">変更前　令和●年●月●日</w:t>
        <w:br w:type="textWrapping"/>
        <w:t xml:space="preserve">変更後　令和●年●月●日</w:t>
        <w:br w:type="textWrapping"/>
        <w:t xml:space="preserve">と変更することに合意する。</w:t>
      </w:r>
    </w:p>
    <w:p w:rsidR="00000000" w:rsidDel="00000000" w:rsidP="00000000" w:rsidRDefault="00000000" w:rsidRPr="00000000" w14:paraId="0000001F">
      <w:pPr>
        <w:numPr>
          <w:ilvl w:val="0"/>
          <w:numId w:val="7"/>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本変更は、変更後の確定期日到来時まで、民法第398条の20以下に定める根抵当権として存続することを確認する。</w:t>
      </w:r>
    </w:p>
    <w:p w:rsidR="00000000" w:rsidDel="00000000" w:rsidP="00000000" w:rsidRDefault="00000000" w:rsidRPr="00000000" w14:paraId="00000020">
      <w:pPr>
        <w:rPr>
          <w:sz w:val="20"/>
          <w:szCs w:val="20"/>
        </w:rPr>
      </w:pPr>
      <w:r w:rsidDel="00000000" w:rsidR="00000000" w:rsidRPr="00000000">
        <w:rPr>
          <w:rtl w:val="0"/>
        </w:rPr>
      </w:r>
    </w:p>
    <w:p w:rsidR="00000000" w:rsidDel="00000000" w:rsidP="00000000" w:rsidRDefault="00000000" w:rsidRPr="00000000" w14:paraId="00000021">
      <w:pPr>
        <w:pStyle w:val="Heading2"/>
        <w:keepNext w:val="0"/>
        <w:keepLines w:val="0"/>
        <w:spacing w:after="80" w:lineRule="auto"/>
        <w:rPr>
          <w:b w:val="1"/>
          <w:bCs w:val="1"/>
          <w:sz w:val="34"/>
          <w:szCs w:val="34"/>
        </w:rPr>
      </w:pPr>
      <w:bookmarkStart w:colFirst="0" w:colLast="0" w:name="_nhwubdt955ai" w:id="5"/>
      <w:bookmarkEnd w:id="5"/>
      <w:r w:rsidDel="00000000" w:rsidR="00000000" w:rsidRPr="00000000">
        <w:rPr>
          <w:rFonts w:ascii="Arial Unicode MS" w:cs="Arial Unicode MS" w:eastAsia="Arial Unicode MS" w:hAnsi="Arial Unicode MS"/>
          <w:b w:val="1"/>
          <w:bCs w:val="1"/>
          <w:sz w:val="34"/>
          <w:szCs w:val="34"/>
          <w:rtl w:val="0"/>
        </w:rPr>
        <w:t xml:space="preserve">第5条（被担保債権の範囲の確認）</w:t>
      </w:r>
    </w:p>
    <w:p w:rsidR="00000000" w:rsidDel="00000000" w:rsidP="00000000" w:rsidRDefault="00000000" w:rsidRPr="00000000" w14:paraId="00000022">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本契約は、確定期日の変更のみを目的とし、極度額、債務者、被担保債権の範囲その他の登記事項については変更しない。</w:t>
      </w:r>
    </w:p>
    <w:p w:rsidR="00000000" w:rsidDel="00000000" w:rsidP="00000000" w:rsidRDefault="00000000" w:rsidRPr="00000000" w14:paraId="00000023">
      <w:pPr>
        <w:numPr>
          <w:ilvl w:val="0"/>
          <w:numId w:val="1"/>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本契約締結前に発生した被担保債権は、変更後の確定期日まで引き続き担保される。</w:t>
      </w:r>
    </w:p>
    <w:p w:rsidR="00000000" w:rsidDel="00000000" w:rsidP="00000000" w:rsidRDefault="00000000" w:rsidRPr="00000000" w14:paraId="00000024">
      <w:pPr>
        <w:rPr>
          <w:sz w:val="20"/>
          <w:szCs w:val="20"/>
        </w:rPr>
      </w:pPr>
      <w:r w:rsidDel="00000000" w:rsidR="00000000" w:rsidRPr="00000000">
        <w:rPr>
          <w:rtl w:val="0"/>
        </w:rPr>
      </w:r>
    </w:p>
    <w:p w:rsidR="00000000" w:rsidDel="00000000" w:rsidP="00000000" w:rsidRDefault="00000000" w:rsidRPr="00000000" w14:paraId="00000025">
      <w:pPr>
        <w:pStyle w:val="Heading2"/>
        <w:keepNext w:val="0"/>
        <w:keepLines w:val="0"/>
        <w:spacing w:after="80" w:lineRule="auto"/>
        <w:rPr>
          <w:b w:val="1"/>
          <w:bCs w:val="1"/>
          <w:sz w:val="34"/>
          <w:szCs w:val="34"/>
        </w:rPr>
      </w:pPr>
      <w:bookmarkStart w:colFirst="0" w:colLast="0" w:name="_m6dahtun4o6g" w:id="6"/>
      <w:bookmarkEnd w:id="6"/>
      <w:r w:rsidDel="00000000" w:rsidR="00000000" w:rsidRPr="00000000">
        <w:rPr>
          <w:rFonts w:ascii="Arial Unicode MS" w:cs="Arial Unicode MS" w:eastAsia="Arial Unicode MS" w:hAnsi="Arial Unicode MS"/>
          <w:b w:val="1"/>
          <w:bCs w:val="1"/>
          <w:sz w:val="34"/>
          <w:szCs w:val="34"/>
          <w:rtl w:val="0"/>
        </w:rPr>
        <w:t xml:space="preserve">第6条（第三者の承諾）</w:t>
      </w:r>
    </w:p>
    <w:p w:rsidR="00000000" w:rsidDel="00000000" w:rsidP="00000000" w:rsidRDefault="00000000" w:rsidRPr="00000000" w14:paraId="00000026">
      <w:pPr>
        <w:numPr>
          <w:ilvl w:val="0"/>
          <w:numId w:val="4"/>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本根抵当権について、第三取得者、保証人、共同担保権者その他利害関係人が存在する場合には、必要に応じてその承諾を取得する。</w:t>
      </w:r>
    </w:p>
    <w:p w:rsidR="00000000" w:rsidDel="00000000" w:rsidP="00000000" w:rsidRDefault="00000000" w:rsidRPr="00000000" w14:paraId="00000027">
      <w:pPr>
        <w:numPr>
          <w:ilvl w:val="0"/>
          <w:numId w:val="4"/>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承諾取得を要するにもかかわらず取得されなかったことにより生じた損害については、当事者間で協議のうえ解決する。</w:t>
      </w:r>
    </w:p>
    <w:p w:rsidR="00000000" w:rsidDel="00000000" w:rsidP="00000000" w:rsidRDefault="00000000" w:rsidRPr="00000000" w14:paraId="00000028">
      <w:pPr>
        <w:rPr>
          <w:sz w:val="20"/>
          <w:szCs w:val="20"/>
        </w:rPr>
      </w:pPr>
      <w:r w:rsidDel="00000000" w:rsidR="00000000" w:rsidRPr="00000000">
        <w:rPr>
          <w:rtl w:val="0"/>
        </w:rPr>
      </w:r>
    </w:p>
    <w:p w:rsidR="00000000" w:rsidDel="00000000" w:rsidP="00000000" w:rsidRDefault="00000000" w:rsidRPr="00000000" w14:paraId="00000029">
      <w:pPr>
        <w:pStyle w:val="Heading2"/>
        <w:keepNext w:val="0"/>
        <w:keepLines w:val="0"/>
        <w:spacing w:after="80" w:lineRule="auto"/>
        <w:rPr>
          <w:b w:val="1"/>
          <w:bCs w:val="1"/>
          <w:sz w:val="34"/>
          <w:szCs w:val="34"/>
        </w:rPr>
      </w:pPr>
      <w:bookmarkStart w:colFirst="0" w:colLast="0" w:name="_lm6udgflu0h0" w:id="7"/>
      <w:bookmarkEnd w:id="7"/>
      <w:r w:rsidDel="00000000" w:rsidR="00000000" w:rsidRPr="00000000">
        <w:rPr>
          <w:rFonts w:ascii="Arial Unicode MS" w:cs="Arial Unicode MS" w:eastAsia="Arial Unicode MS" w:hAnsi="Arial Unicode MS"/>
          <w:b w:val="1"/>
          <w:bCs w:val="1"/>
          <w:sz w:val="34"/>
          <w:szCs w:val="34"/>
          <w:rtl w:val="0"/>
        </w:rPr>
        <w:t xml:space="preserve">第7条（登記手続）</w:t>
      </w:r>
    </w:p>
    <w:p w:rsidR="00000000" w:rsidDel="00000000" w:rsidP="00000000" w:rsidRDefault="00000000" w:rsidRPr="00000000" w14:paraId="0000002A">
      <w:pPr>
        <w:numPr>
          <w:ilvl w:val="0"/>
          <w:numId w:val="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本契約に基づく確定期日変更登記は、甲乙協力のうえ速やかに行う。</w:t>
      </w:r>
    </w:p>
    <w:p w:rsidR="00000000" w:rsidDel="00000000" w:rsidP="00000000" w:rsidRDefault="00000000" w:rsidRPr="00000000" w14:paraId="0000002B">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登記申請手続は、原則として乙が行う。</w:t>
      </w:r>
    </w:p>
    <w:p w:rsidR="00000000" w:rsidDel="00000000" w:rsidP="00000000" w:rsidRDefault="00000000" w:rsidRPr="00000000" w14:paraId="0000002C">
      <w:pPr>
        <w:numPr>
          <w:ilvl w:val="0"/>
          <w:numId w:val="3"/>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登記費用、登録免許税その他必要費用は、乙の負担とする。ただし、別途合意がある場合はこの限りではない。</w:t>
      </w:r>
    </w:p>
    <w:p w:rsidR="00000000" w:rsidDel="00000000" w:rsidP="00000000" w:rsidRDefault="00000000" w:rsidRPr="00000000" w14:paraId="0000002D">
      <w:pPr>
        <w:rPr>
          <w:sz w:val="20"/>
          <w:szCs w:val="20"/>
        </w:rPr>
      </w:pPr>
      <w:r w:rsidDel="00000000" w:rsidR="00000000" w:rsidRPr="00000000">
        <w:rPr>
          <w:rtl w:val="0"/>
        </w:rPr>
      </w:r>
    </w:p>
    <w:p w:rsidR="00000000" w:rsidDel="00000000" w:rsidP="00000000" w:rsidRDefault="00000000" w:rsidRPr="00000000" w14:paraId="0000002E">
      <w:pPr>
        <w:pStyle w:val="Heading2"/>
        <w:keepNext w:val="0"/>
        <w:keepLines w:val="0"/>
        <w:spacing w:after="80" w:lineRule="auto"/>
        <w:rPr>
          <w:b w:val="1"/>
          <w:bCs w:val="1"/>
          <w:sz w:val="34"/>
          <w:szCs w:val="34"/>
        </w:rPr>
      </w:pPr>
      <w:bookmarkStart w:colFirst="0" w:colLast="0" w:name="_9u2dry14m23z" w:id="8"/>
      <w:bookmarkEnd w:id="8"/>
      <w:r w:rsidDel="00000000" w:rsidR="00000000" w:rsidRPr="00000000">
        <w:rPr>
          <w:rFonts w:ascii="Arial Unicode MS" w:cs="Arial Unicode MS" w:eastAsia="Arial Unicode MS" w:hAnsi="Arial Unicode MS"/>
          <w:b w:val="1"/>
          <w:bCs w:val="1"/>
          <w:sz w:val="34"/>
          <w:szCs w:val="34"/>
          <w:rtl w:val="0"/>
        </w:rPr>
        <w:t xml:space="preserve">第8条（表明保証）</w:t>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乙は、次の事項を表明し保証する。</w:t>
      </w:r>
    </w:p>
    <w:p w:rsidR="00000000" w:rsidDel="00000000" w:rsidP="00000000" w:rsidRDefault="00000000" w:rsidRPr="00000000" w14:paraId="00000030">
      <w:pPr>
        <w:numPr>
          <w:ilvl w:val="0"/>
          <w:numId w:val="9"/>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本不動産について適法な所有権を有していること。</w:t>
      </w:r>
    </w:p>
    <w:p w:rsidR="00000000" w:rsidDel="00000000" w:rsidP="00000000" w:rsidRDefault="00000000" w:rsidRPr="00000000" w14:paraId="00000031">
      <w:pPr>
        <w:numPr>
          <w:ilvl w:val="0"/>
          <w:numId w:val="9"/>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本契約締結に必要な権限を有していること。</w:t>
      </w:r>
    </w:p>
    <w:p w:rsidR="00000000" w:rsidDel="00000000" w:rsidP="00000000" w:rsidRDefault="00000000" w:rsidRPr="00000000" w14:paraId="00000032">
      <w:pPr>
        <w:numPr>
          <w:ilvl w:val="0"/>
          <w:numId w:val="9"/>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本契約の締結および履行が、法令または第三者との契約に違反しないこと。</w:t>
      </w:r>
    </w:p>
    <w:p w:rsidR="00000000" w:rsidDel="00000000" w:rsidP="00000000" w:rsidRDefault="00000000" w:rsidRPr="00000000" w14:paraId="00000033">
      <w:pPr>
        <w:rPr>
          <w:sz w:val="20"/>
          <w:szCs w:val="20"/>
        </w:rPr>
      </w:pPr>
      <w:r w:rsidDel="00000000" w:rsidR="00000000" w:rsidRPr="00000000">
        <w:rPr>
          <w:rtl w:val="0"/>
        </w:rPr>
      </w:r>
    </w:p>
    <w:p w:rsidR="00000000" w:rsidDel="00000000" w:rsidP="00000000" w:rsidRDefault="00000000" w:rsidRPr="00000000" w14:paraId="00000034">
      <w:pPr>
        <w:pStyle w:val="Heading2"/>
        <w:keepNext w:val="0"/>
        <w:keepLines w:val="0"/>
        <w:spacing w:after="80" w:lineRule="auto"/>
        <w:rPr>
          <w:b w:val="1"/>
          <w:bCs w:val="1"/>
          <w:sz w:val="34"/>
          <w:szCs w:val="34"/>
        </w:rPr>
      </w:pPr>
      <w:bookmarkStart w:colFirst="0" w:colLast="0" w:name="_pz00brmi6dbq" w:id="9"/>
      <w:bookmarkEnd w:id="9"/>
      <w:r w:rsidDel="00000000" w:rsidR="00000000" w:rsidRPr="00000000">
        <w:rPr>
          <w:rFonts w:ascii="Arial Unicode MS" w:cs="Arial Unicode MS" w:eastAsia="Arial Unicode MS" w:hAnsi="Arial Unicode MS"/>
          <w:b w:val="1"/>
          <w:bCs w:val="1"/>
          <w:sz w:val="34"/>
          <w:szCs w:val="34"/>
          <w:rtl w:val="0"/>
        </w:rPr>
        <w:t xml:space="preserve">第9条（期限の利益）</w:t>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確定期日の変更は、被担保債権の弁済期を変更するものではなく、個別債権の期限の利益に影響を及ぼさない。</w:t>
      </w:r>
    </w:p>
    <w:p w:rsidR="00000000" w:rsidDel="00000000" w:rsidP="00000000" w:rsidRDefault="00000000" w:rsidRPr="00000000" w14:paraId="00000036">
      <w:pPr>
        <w:rPr>
          <w:sz w:val="20"/>
          <w:szCs w:val="20"/>
        </w:rPr>
      </w:pPr>
      <w:r w:rsidDel="00000000" w:rsidR="00000000" w:rsidRPr="00000000">
        <w:rPr>
          <w:rtl w:val="0"/>
        </w:rPr>
      </w:r>
    </w:p>
    <w:p w:rsidR="00000000" w:rsidDel="00000000" w:rsidP="00000000" w:rsidRDefault="00000000" w:rsidRPr="00000000" w14:paraId="00000037">
      <w:pPr>
        <w:pStyle w:val="Heading2"/>
        <w:keepNext w:val="0"/>
        <w:keepLines w:val="0"/>
        <w:spacing w:after="80" w:lineRule="auto"/>
        <w:rPr>
          <w:b w:val="1"/>
          <w:bCs w:val="1"/>
          <w:sz w:val="34"/>
          <w:szCs w:val="34"/>
        </w:rPr>
      </w:pPr>
      <w:bookmarkStart w:colFirst="0" w:colLast="0" w:name="_h6yv3tifydmd" w:id="10"/>
      <w:bookmarkEnd w:id="10"/>
      <w:r w:rsidDel="00000000" w:rsidR="00000000" w:rsidRPr="00000000">
        <w:rPr>
          <w:rFonts w:ascii="Arial Unicode MS" w:cs="Arial Unicode MS" w:eastAsia="Arial Unicode MS" w:hAnsi="Arial Unicode MS"/>
          <w:b w:val="1"/>
          <w:bCs w:val="1"/>
          <w:sz w:val="34"/>
          <w:szCs w:val="34"/>
          <w:rtl w:val="0"/>
        </w:rPr>
        <w:t xml:space="preserve">第10条（契約の効力）</w:t>
      </w:r>
    </w:p>
    <w:p w:rsidR="00000000" w:rsidDel="00000000" w:rsidP="00000000" w:rsidRDefault="00000000" w:rsidRPr="00000000" w14:paraId="00000038">
      <w:pPr>
        <w:numPr>
          <w:ilvl w:val="0"/>
          <w:numId w:val="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本契約は、甲乙が署名押印した日より効力を生ずる。</w:t>
      </w:r>
    </w:p>
    <w:p w:rsidR="00000000" w:rsidDel="00000000" w:rsidP="00000000" w:rsidRDefault="00000000" w:rsidRPr="00000000" w14:paraId="00000039">
      <w:pPr>
        <w:numPr>
          <w:ilvl w:val="0"/>
          <w:numId w:val="2"/>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本契約に定めのない事項については、民法その他関係法令に従い、誠意をもって協議のうえ解決する。</w:t>
      </w:r>
    </w:p>
    <w:p w:rsidR="00000000" w:rsidDel="00000000" w:rsidP="00000000" w:rsidRDefault="00000000" w:rsidRPr="00000000" w14:paraId="0000003A">
      <w:pPr>
        <w:rPr>
          <w:sz w:val="20"/>
          <w:szCs w:val="20"/>
        </w:rPr>
      </w:pPr>
      <w:r w:rsidDel="00000000" w:rsidR="00000000" w:rsidRPr="00000000">
        <w:rPr>
          <w:rtl w:val="0"/>
        </w:rPr>
      </w:r>
    </w:p>
    <w:p w:rsidR="00000000" w:rsidDel="00000000" w:rsidP="00000000" w:rsidRDefault="00000000" w:rsidRPr="00000000" w14:paraId="0000003B">
      <w:pPr>
        <w:pStyle w:val="Heading2"/>
        <w:keepNext w:val="0"/>
        <w:keepLines w:val="0"/>
        <w:spacing w:after="80" w:lineRule="auto"/>
        <w:rPr>
          <w:b w:val="1"/>
          <w:bCs w:val="1"/>
          <w:sz w:val="34"/>
          <w:szCs w:val="34"/>
        </w:rPr>
      </w:pPr>
      <w:bookmarkStart w:colFirst="0" w:colLast="0" w:name="_cxbkuh7anej1" w:id="11"/>
      <w:bookmarkEnd w:id="11"/>
      <w:r w:rsidDel="00000000" w:rsidR="00000000" w:rsidRPr="00000000">
        <w:rPr>
          <w:rFonts w:ascii="Arial Unicode MS" w:cs="Arial Unicode MS" w:eastAsia="Arial Unicode MS" w:hAnsi="Arial Unicode MS"/>
          <w:b w:val="1"/>
          <w:bCs w:val="1"/>
          <w:sz w:val="34"/>
          <w:szCs w:val="34"/>
          <w:rtl w:val="0"/>
        </w:rPr>
        <w:t xml:space="preserve">第11条（合意管轄）</w:t>
      </w:r>
    </w:p>
    <w:p w:rsidR="00000000" w:rsidDel="00000000" w:rsidP="00000000" w:rsidRDefault="00000000" w:rsidRPr="00000000" w14:paraId="0000003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本契約に関して紛争が生じた場合は、本不動産所在地を管轄する地方裁判所を第一審の専属的合意管轄裁判所とする。</w:t>
      </w:r>
    </w:p>
    <w:p w:rsidR="00000000" w:rsidDel="00000000" w:rsidP="00000000" w:rsidRDefault="00000000" w:rsidRPr="00000000" w14:paraId="0000003D">
      <w:pPr>
        <w:rPr>
          <w:sz w:val="20"/>
          <w:szCs w:val="20"/>
        </w:rPr>
      </w:pPr>
      <w:r w:rsidDel="00000000" w:rsidR="00000000" w:rsidRPr="00000000">
        <w:rPr>
          <w:rtl w:val="0"/>
        </w:rPr>
      </w:r>
    </w:p>
    <w:p w:rsidR="00000000" w:rsidDel="00000000" w:rsidP="00000000" w:rsidRDefault="00000000" w:rsidRPr="00000000" w14:paraId="0000003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本契約締結の証として、本書2通を作成し、甲乙署名押印のうえ、各自1通を保有する。</w:t>
      </w:r>
    </w:p>
    <w:p w:rsidR="00000000" w:rsidDel="00000000" w:rsidP="00000000" w:rsidRDefault="00000000" w:rsidRPr="00000000" w14:paraId="0000003F">
      <w:pPr>
        <w:spacing w:after="240" w:before="240" w:lineRule="auto"/>
        <w:rPr>
          <w:sz w:val="20"/>
          <w:szCs w:val="20"/>
        </w:rPr>
      </w:pPr>
      <w:r w:rsidDel="00000000" w:rsidR="00000000" w:rsidRPr="00000000">
        <w:rPr>
          <w:rtl w:val="0"/>
        </w:rPr>
      </w:r>
    </w:p>
    <w:p w:rsidR="00000000" w:rsidDel="00000000" w:rsidP="00000000" w:rsidRDefault="00000000" w:rsidRPr="00000000" w14:paraId="0000004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令和●年●月●日</w:t>
      </w:r>
    </w:p>
    <w:p w:rsidR="00000000" w:rsidDel="00000000" w:rsidP="00000000" w:rsidRDefault="00000000" w:rsidRPr="00000000" w14:paraId="00000041">
      <w:pPr>
        <w:spacing w:after="240" w:before="240" w:lineRule="auto"/>
        <w:rPr>
          <w:sz w:val="20"/>
          <w:szCs w:val="20"/>
        </w:rPr>
      </w:pPr>
      <w:r w:rsidDel="00000000" w:rsidR="00000000" w:rsidRPr="00000000">
        <w:rPr>
          <w:rtl w:val="0"/>
        </w:rPr>
      </w:r>
    </w:p>
    <w:p w:rsidR="00000000" w:rsidDel="00000000" w:rsidP="00000000" w:rsidRDefault="00000000" w:rsidRPr="00000000" w14:paraId="0000004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w:t>
        <w:br w:type="textWrapping"/>
        <w:t xml:space="preserve">住所</w:t>
        <w:br w:type="textWrapping"/>
        <w:t xml:space="preserve">氏名</w:t>
      </w:r>
    </w:p>
    <w:p w:rsidR="00000000" w:rsidDel="00000000" w:rsidP="00000000" w:rsidRDefault="00000000" w:rsidRPr="00000000" w14:paraId="00000043">
      <w:pPr>
        <w:spacing w:after="240" w:before="240" w:lineRule="auto"/>
        <w:rPr>
          <w:sz w:val="20"/>
          <w:szCs w:val="20"/>
        </w:rPr>
      </w:pPr>
      <w:r w:rsidDel="00000000" w:rsidR="00000000" w:rsidRPr="00000000">
        <w:rPr>
          <w:rtl w:val="0"/>
        </w:rPr>
      </w:r>
    </w:p>
    <w:p w:rsidR="00000000" w:rsidDel="00000000" w:rsidP="00000000" w:rsidRDefault="00000000" w:rsidRPr="00000000" w14:paraId="0000004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w:t>
        <w:br w:type="textWrapping"/>
        <w:t xml:space="preserve">住所</w:t>
        <w:br w:type="textWrapping"/>
        <w:t xml:space="preserve">氏名</w:t>
      </w:r>
    </w:p>
    <w:p w:rsidR="00000000" w:rsidDel="00000000" w:rsidP="00000000" w:rsidRDefault="00000000" w:rsidRPr="00000000" w14:paraId="00000045">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