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1glwudyglc6e" w:id="0"/>
      <w:bookmarkEnd w:id="0"/>
      <w:r w:rsidDel="00000000" w:rsidR="00000000" w:rsidRPr="00000000">
        <w:rPr>
          <w:rFonts w:ascii="Arial Unicode MS" w:cs="Arial Unicode MS" w:eastAsia="Arial Unicode MS" w:hAnsi="Arial Unicode MS"/>
          <w:b w:val="1"/>
          <w:bCs w:val="1"/>
          <w:sz w:val="44"/>
          <w:szCs w:val="44"/>
          <w:rtl w:val="0"/>
        </w:rPr>
        <w:t xml:space="preserve">EPC契約書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発注者」という。）と、●●株式会社（以下「受注者」という。）は、発注者が計画する●●プロジェクト（以下「本プロジェクト」という。）に関し、設計、調達及び建設工事を一括して委託することについて、以下のとおりEPC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本契約は、受注者が本プロジェクトに関する設計業務、機器・資材の調達業務及び建設工事を一括して実施し、発注者に完成した成果物を引き渡すことを目的とする。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第2条（業務範囲）</w:t>
        <w:br w:type="textWrapping"/>
      </w:r>
      <w:r w:rsidDel="00000000" w:rsidR="00000000" w:rsidRPr="00000000">
        <w:rPr>
          <w:rFonts w:ascii="Arial Unicode MS" w:cs="Arial Unicode MS" w:eastAsia="Arial Unicode MS" w:hAnsi="Arial Unicode MS"/>
          <w:sz w:val="20"/>
          <w:szCs w:val="20"/>
          <w:rtl w:val="0"/>
        </w:rPr>
        <w:t xml:space="preserve">1　受注者は、以下の業務を一括して実施する。</w:t>
        <w:br w:type="textWrapping"/>
        <w:t xml:space="preserve">(1) 基本設計及び詳細設計</w:t>
        <w:br w:type="textWrapping"/>
        <w:t xml:space="preserve">(2) 必要な機器、資材及び設備の調達</w:t>
        <w:br w:type="textWrapping"/>
        <w:t xml:space="preserve">(3) 建設工事、据付工事、試運転及び性能確認</w:t>
        <w:br w:type="textWrapping"/>
        <w:t xml:space="preserve">(4) 官公庁手続及び許認可取得支援</w:t>
        <w:br w:type="textWrapping"/>
        <w:t xml:space="preserve">2　業務の詳細仕様は、別紙仕様書に定める。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第3条（契約金額及び支払条件）</w:t>
        <w:br w:type="textWrapping"/>
      </w:r>
      <w:r w:rsidDel="00000000" w:rsidR="00000000" w:rsidRPr="00000000">
        <w:rPr>
          <w:rFonts w:ascii="Arial Unicode MS" w:cs="Arial Unicode MS" w:eastAsia="Arial Unicode MS" w:hAnsi="Arial Unicode MS"/>
          <w:sz w:val="20"/>
          <w:szCs w:val="20"/>
          <w:rtl w:val="0"/>
        </w:rPr>
        <w:t xml:space="preserve">1　本契約の総額は金●●円（消費税別）とする。</w:t>
        <w:br w:type="textWrapping"/>
        <w:t xml:space="preserve">2　発注者は、契約締結時、中間出来高確認時及び完成引渡時に、別紙支払条件表に従い支払う。</w:t>
        <w:br w:type="textWrapping"/>
        <w:t xml:space="preserve">3　支払遅延があった場合、発注者は年14.6％の割合による遅延損害金を支払う。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第4条（工期）</w:t>
      </w:r>
      <w:r w:rsidDel="00000000" w:rsidR="00000000" w:rsidRPr="00000000">
        <w:rPr>
          <w:rFonts w:ascii="Arial Unicode MS" w:cs="Arial Unicode MS" w:eastAsia="Arial Unicode MS" w:hAnsi="Arial Unicode MS"/>
          <w:sz w:val="20"/>
          <w:szCs w:val="20"/>
          <w:rtl w:val="0"/>
        </w:rPr>
        <w:br w:type="textWrapping"/>
        <w:t xml:space="preserve">1　本プロジェクトの工期は、●●年●月●日から●●年●月●日までとする。</w:t>
        <w:br w:type="textWrapping"/>
        <w:t xml:space="preserve">2　不可抗力その他受注者の責に帰さない事由が生じた場合、協議のうえ工期を延長できる。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第5条（設計責任）</w:t>
        <w:br w:type="textWrapping"/>
      </w:r>
      <w:r w:rsidDel="00000000" w:rsidR="00000000" w:rsidRPr="00000000">
        <w:rPr>
          <w:rFonts w:ascii="Arial Unicode MS" w:cs="Arial Unicode MS" w:eastAsia="Arial Unicode MS" w:hAnsi="Arial Unicode MS"/>
          <w:sz w:val="20"/>
          <w:szCs w:val="20"/>
          <w:rtl w:val="0"/>
        </w:rPr>
        <w:t xml:space="preserve">受注者は、本契約に基づく設計が法令及び仕様書に適合することを保証し、その適合性について責任を負う。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第6条（性能保証）</w:t>
        <w:br w:type="textWrapping"/>
      </w:r>
      <w:r w:rsidDel="00000000" w:rsidR="00000000" w:rsidRPr="00000000">
        <w:rPr>
          <w:rFonts w:ascii="Arial Unicode MS" w:cs="Arial Unicode MS" w:eastAsia="Arial Unicode MS" w:hAnsi="Arial Unicode MS"/>
          <w:sz w:val="20"/>
          <w:szCs w:val="20"/>
          <w:rtl w:val="0"/>
        </w:rPr>
        <w:t xml:space="preserve">1　受注者は、本施設が別紙性能基準を満たすことを保証する。</w:t>
        <w:br w:type="textWrapping"/>
        <w:t xml:space="preserve">2　性能未達の場合、受注者は無償で改修し、必要に応じて損害を賠償する。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第7条（変更管理）</w:t>
      </w:r>
      <w:r w:rsidDel="00000000" w:rsidR="00000000" w:rsidRPr="00000000">
        <w:rPr>
          <w:rFonts w:ascii="Arial Unicode MS" w:cs="Arial Unicode MS" w:eastAsia="Arial Unicode MS" w:hAnsi="Arial Unicode MS"/>
          <w:sz w:val="20"/>
          <w:szCs w:val="20"/>
          <w:rtl w:val="0"/>
        </w:rPr>
        <w:br w:type="textWrapping"/>
        <w:t xml:space="preserve">1　発注者は設計変更を求めることができる。</w:t>
        <w:br w:type="textWrapping"/>
        <w:t xml:space="preserve">2　変更に伴い契約金額又は工期に影響が生じる場合、双方協議のうえ書面で変更契約を締結する。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第8条（再委託）</w:t>
        <w:br w:type="textWrapping"/>
      </w:r>
      <w:r w:rsidDel="00000000" w:rsidR="00000000" w:rsidRPr="00000000">
        <w:rPr>
          <w:rFonts w:ascii="Arial Unicode MS" w:cs="Arial Unicode MS" w:eastAsia="Arial Unicode MS" w:hAnsi="Arial Unicode MS"/>
          <w:sz w:val="20"/>
          <w:szCs w:val="20"/>
          <w:rtl w:val="0"/>
        </w:rPr>
        <w:t xml:space="preserve">1　受注者は、発注者の事前書面承諾を得た場合に限り、業務の一部を再委託できる。</w:t>
        <w:br w:type="textWrapping"/>
        <w:t xml:space="preserve">2　再委託先の行為については、受注者が全責任を負う。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第9条（安全管理）</w:t>
        <w:br w:type="textWrapping"/>
      </w:r>
      <w:r w:rsidDel="00000000" w:rsidR="00000000" w:rsidRPr="00000000">
        <w:rPr>
          <w:rFonts w:ascii="Arial Unicode MS" w:cs="Arial Unicode MS" w:eastAsia="Arial Unicode MS" w:hAnsi="Arial Unicode MS"/>
          <w:sz w:val="20"/>
          <w:szCs w:val="20"/>
          <w:rtl w:val="0"/>
        </w:rPr>
        <w:t xml:space="preserve">受注者は、工事期間中の安全対策を徹底し、労働災害防止に関する法令を遵守する。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第10条（検査及び引渡し）</w:t>
      </w:r>
      <w:r w:rsidDel="00000000" w:rsidR="00000000" w:rsidRPr="00000000">
        <w:rPr>
          <w:rFonts w:ascii="Arial Unicode MS" w:cs="Arial Unicode MS" w:eastAsia="Arial Unicode MS" w:hAnsi="Arial Unicode MS"/>
          <w:sz w:val="20"/>
          <w:szCs w:val="20"/>
          <w:rtl w:val="0"/>
        </w:rPr>
        <w:br w:type="textWrapping"/>
        <w:t xml:space="preserve">1　完成後、発注者は検査を実施する。</w:t>
        <w:br w:type="textWrapping"/>
        <w:t xml:space="preserve">2　検査合格をもって引渡し完了とする。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第11条（瑕疵担保責任）</w:t>
        <w:br w:type="textWrapping"/>
      </w:r>
      <w:r w:rsidDel="00000000" w:rsidR="00000000" w:rsidRPr="00000000">
        <w:rPr>
          <w:rFonts w:ascii="Arial Unicode MS" w:cs="Arial Unicode MS" w:eastAsia="Arial Unicode MS" w:hAnsi="Arial Unicode MS"/>
          <w:sz w:val="20"/>
          <w:szCs w:val="20"/>
          <w:rtl w:val="0"/>
        </w:rPr>
        <w:t xml:space="preserve">受注者は、引渡し後●年間、設計・施工上の瑕疵について無償補修責任を負う。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第12条（知的財産権）</w:t>
        <w:br w:type="textWrapping"/>
      </w:r>
      <w:r w:rsidDel="00000000" w:rsidR="00000000" w:rsidRPr="00000000">
        <w:rPr>
          <w:rFonts w:ascii="Arial Unicode MS" w:cs="Arial Unicode MS" w:eastAsia="Arial Unicode MS" w:hAnsi="Arial Unicode MS"/>
          <w:sz w:val="20"/>
          <w:szCs w:val="20"/>
          <w:rtl w:val="0"/>
        </w:rPr>
        <w:t xml:space="preserve">本契約に基づき作成された設計図書等の知的財産権は、契約金額の全額支払後、発注者に帰属する。ただし、受注者は自己の営業活動において利用できる。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第13条（秘密保持）</w:t>
        <w:br w:type="textWrapping"/>
      </w:r>
      <w:r w:rsidDel="00000000" w:rsidR="00000000" w:rsidRPr="00000000">
        <w:rPr>
          <w:rFonts w:ascii="Arial Unicode MS" w:cs="Arial Unicode MS" w:eastAsia="Arial Unicode MS" w:hAnsi="Arial Unicode MS"/>
          <w:sz w:val="20"/>
          <w:szCs w:val="20"/>
          <w:rtl w:val="0"/>
        </w:rPr>
        <w:t xml:space="preserve">当事者は、本契約に関連して知り得た相手方の営業情報、技術情報その他一切の非公開情報を第三者に漏らしてはならない。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第14条（不可抗力）</w:t>
        <w:br w:type="textWrapping"/>
      </w:r>
      <w:r w:rsidDel="00000000" w:rsidR="00000000" w:rsidRPr="00000000">
        <w:rPr>
          <w:rFonts w:ascii="Arial Unicode MS" w:cs="Arial Unicode MS" w:eastAsia="Arial Unicode MS" w:hAnsi="Arial Unicode MS"/>
          <w:sz w:val="20"/>
          <w:szCs w:val="20"/>
          <w:rtl w:val="0"/>
        </w:rPr>
        <w:t xml:space="preserve">天災地変、戦争、法令改正その他当事者の合理的支配を超える事由により履行不能となった場合、責任を負わない。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第15条（契約解除）</w:t>
        <w:br w:type="textWrapping"/>
      </w:r>
      <w:r w:rsidDel="00000000" w:rsidR="00000000" w:rsidRPr="00000000">
        <w:rPr>
          <w:rFonts w:ascii="Arial Unicode MS" w:cs="Arial Unicode MS" w:eastAsia="Arial Unicode MS" w:hAnsi="Arial Unicode MS"/>
          <w:sz w:val="20"/>
          <w:szCs w:val="20"/>
          <w:rtl w:val="0"/>
        </w:rPr>
        <w:t xml:space="preserve">1　一方が重大な契約違反をした場合、相当期間を定めて是正を求め、是正されない場合は解除できる。</w:t>
        <w:br w:type="textWrapping"/>
        <w:t xml:space="preserve">2　解除時は出来高精算とする。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契約違反により損害が生じた場合、違反当事者は通常かつ直接の損害を賠償する。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当事者は、自らが反社会的勢力でないことを保証し、違反が判明した場合、無催告で解除できる。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第18条（有効期間）</w:t>
        <w:br w:type="textWrapping"/>
      </w:r>
      <w:r w:rsidDel="00000000" w:rsidR="00000000" w:rsidRPr="00000000">
        <w:rPr>
          <w:rFonts w:ascii="Arial Unicode MS" w:cs="Arial Unicode MS" w:eastAsia="Arial Unicode MS" w:hAnsi="Arial Unicode MS"/>
          <w:sz w:val="20"/>
          <w:szCs w:val="20"/>
          <w:rtl w:val="0"/>
        </w:rPr>
        <w:t xml:space="preserve">本契約は締結日より効力を生じ、全業務完了及び精算終了時まで有効とする。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第19条（協議及び管轄）</w:t>
        <w:br w:type="textWrapping"/>
      </w:r>
      <w:r w:rsidDel="00000000" w:rsidR="00000000" w:rsidRPr="00000000">
        <w:rPr>
          <w:rFonts w:ascii="Arial Unicode MS" w:cs="Arial Unicode MS" w:eastAsia="Arial Unicode MS" w:hAnsi="Arial Unicode MS"/>
          <w:sz w:val="20"/>
          <w:szCs w:val="20"/>
          <w:rtl w:val="0"/>
        </w:rPr>
        <w:t xml:space="preserve">1　本契約に定めのない事項は誠意をもって協議する。</w:t>
        <w:br w:type="textWrapping"/>
        <w:t xml:space="preserve">2　本契約の管轄裁判所は、発注者本店所在地を管轄する地方裁判所とする。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以上、本契約締結の証として本書2通を作成し、各自1通を保有する。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w:t>
        <w:br w:type="textWrapping"/>
        <w:t xml:space="preserve">住所</w:t>
        <w:br w:type="textWrapping"/>
        <w:t xml:space="preserve">会社名</w:t>
        <w:br w:type="textWrapping"/>
        <w:t xml:space="preserve">代表者</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受注者</w:t>
        <w:br w:type="textWrapping"/>
        <w:t xml:space="preserve">住所</w:t>
        <w:br w:type="textWrapping"/>
        <w:t xml:space="preserve">会社名</w:t>
        <w:br w:type="textWrapping"/>
        <w:t xml:space="preserve">代表者</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