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ncls38yb78x" w:id="0"/>
      <w:bookmarkEnd w:id="0"/>
      <w:r w:rsidDel="00000000" w:rsidR="00000000" w:rsidRPr="00000000">
        <w:rPr>
          <w:rFonts w:ascii="Arial Unicode MS" w:cs="Arial Unicode MS" w:eastAsia="Arial Unicode MS" w:hAnsi="Arial Unicode MS"/>
          <w:b w:val="1"/>
          <w:bCs w:val="1"/>
          <w:sz w:val="44"/>
          <w:szCs w:val="44"/>
          <w:rtl w:val="0"/>
        </w:rPr>
        <w:t xml:space="preserve">反社会的勢力排除に関する表明保証条項</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●●株式会社（以下「甲」という。）及び●●株式会社（以下「乙」という。）は、両当事者間で締結する●●契約（以下「原契約」という。）に関連し、反社会的勢力の排除に関し、次のとおり合意する。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j8mysesoekr" w:id="1"/>
      <w:bookmarkEnd w:id="1"/>
      <w:r w:rsidDel="00000000" w:rsidR="00000000" w:rsidRPr="00000000">
        <w:rPr>
          <w:rFonts w:ascii="Arial Unicode MS" w:cs="Arial Unicode MS" w:eastAsia="Arial Unicode MS" w:hAnsi="Arial Unicode MS"/>
          <w:b w:val="1"/>
          <w:bCs w:val="1"/>
          <w:sz w:val="34"/>
          <w:szCs w:val="34"/>
          <w:rtl w:val="0"/>
        </w:rPr>
        <w:t xml:space="preserve">第1条（定義）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本条項において「反社会的勢力」とは、次の各号のいずれかに該当する者をいう。</w:t>
      </w:r>
    </w:p>
    <w:p w:rsidR="00000000" w:rsidDel="00000000" w:rsidP="00000000" w:rsidRDefault="00000000" w:rsidRPr="00000000" w14:paraId="0000000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暴力団</w:t>
      </w:r>
    </w:p>
    <w:p w:rsidR="00000000" w:rsidDel="00000000" w:rsidP="00000000" w:rsidRDefault="00000000" w:rsidRPr="00000000" w14:paraId="0000000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暴力団員</w:t>
      </w:r>
    </w:p>
    <w:p w:rsidR="00000000" w:rsidDel="00000000" w:rsidP="00000000" w:rsidRDefault="00000000" w:rsidRPr="00000000" w14:paraId="0000000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暴力団員でなくなった時から5年を経過しない者</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暴力団準構成員</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暴力団関係企業</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総会屋、社会運動等標ぼうゴロ、特殊知能暴力集団等</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前各号に準ずる者</w:t>
      </w:r>
    </w:p>
    <w:p w:rsidR="00000000" w:rsidDel="00000000" w:rsidP="00000000" w:rsidRDefault="00000000" w:rsidRPr="00000000" w14:paraId="0000000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前各号のいずれかと密接な関係を有する者</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flruvwhsrpq" w:id="2"/>
      <w:bookmarkEnd w:id="2"/>
      <w:r w:rsidDel="00000000" w:rsidR="00000000" w:rsidRPr="00000000">
        <w:rPr>
          <w:rFonts w:ascii="Arial Unicode MS" w:cs="Arial Unicode MS" w:eastAsia="Arial Unicode MS" w:hAnsi="Arial Unicode MS"/>
          <w:b w:val="1"/>
          <w:bCs w:val="1"/>
          <w:sz w:val="34"/>
          <w:szCs w:val="34"/>
          <w:rtl w:val="0"/>
        </w:rPr>
        <w:t xml:space="preserve">第2条（表明および保証）</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甲および乙は、自己および自己の役員、実質的支配者、主要株主、従業員が、現在および将来にわたり反社会的勢力に該当しないことを表明し、保証する。</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甲および乙は、自己または第三者を利用して、次の各号の行為を行わないことを表明し、保証する。</w:t>
        <w:br w:type="textWrapping"/>
        <w:t xml:space="preserve">(1) 暴力的な要求行為</w:t>
        <w:br w:type="textWrapping"/>
        <w:t xml:space="preserve">(2) 法的責任を超えた不当な要求行為</w:t>
        <w:br w:type="textWrapping"/>
        <w:t xml:space="preserve">(3) 取引に関して脅迫的な言動または暴力を用いる行為</w:t>
        <w:br w:type="textWrapping"/>
        <w:t xml:space="preserve">(4) 風説の流布、偽計または威力を用いて相手方の信用を毀損し、または業務を妨害する行為</w:t>
        <w:br w:type="textWrapping"/>
        <w:t xml:space="preserve">(5) 反社会的勢力への資金提供その他便宜供与行為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drqhxz3b7p0" w:id="3"/>
      <w:bookmarkEnd w:id="3"/>
      <w:r w:rsidDel="00000000" w:rsidR="00000000" w:rsidRPr="00000000">
        <w:rPr>
          <w:rFonts w:ascii="Arial Unicode MS" w:cs="Arial Unicode MS" w:eastAsia="Arial Unicode MS" w:hAnsi="Arial Unicode MS"/>
          <w:b w:val="1"/>
          <w:bCs w:val="1"/>
          <w:sz w:val="34"/>
          <w:szCs w:val="34"/>
          <w:rtl w:val="0"/>
        </w:rPr>
        <w:t xml:space="preserve">第3条（調査および確認）</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甲および乙は、相手方から合理的な範囲で反社会的勢力該当性の確認資料の提出を求められた場合、誠実にこれに応じる。</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相手方は、合理的な疑いがある場合、必要な範囲で調査を行うことができる。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0fldxc18qri" w:id="4"/>
      <w:bookmarkEnd w:id="4"/>
      <w:r w:rsidDel="00000000" w:rsidR="00000000" w:rsidRPr="00000000">
        <w:rPr>
          <w:rFonts w:ascii="Arial Unicode MS" w:cs="Arial Unicode MS" w:eastAsia="Arial Unicode MS" w:hAnsi="Arial Unicode MS"/>
          <w:b w:val="1"/>
          <w:bCs w:val="1"/>
          <w:sz w:val="34"/>
          <w:szCs w:val="34"/>
          <w:rtl w:val="0"/>
        </w:rPr>
        <w:t xml:space="preserve">第4条（契約解除）</w:t>
      </w:r>
    </w:p>
    <w:p w:rsidR="00000000" w:rsidDel="00000000" w:rsidP="00000000" w:rsidRDefault="00000000" w:rsidRPr="00000000" w14:paraId="0000001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甲または乙が本条項に違反した場合、相手方は何らの催告を要せず、原契約の全部または一部を直ちに解除することができる。</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前項に基づき契約が解除された場合、解除された当事者は、解除により生じた損害の賠償を請求することができない。</w:t>
      </w:r>
    </w:p>
    <w:p w:rsidR="00000000" w:rsidDel="00000000" w:rsidP="00000000" w:rsidRDefault="00000000" w:rsidRPr="00000000" w14:paraId="0000001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違反当事者は、当該解除により相手方に生じた損害を賠償しなければならない。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o229joiysxgp" w:id="5"/>
      <w:bookmarkEnd w:id="5"/>
      <w:r w:rsidDel="00000000" w:rsidR="00000000" w:rsidRPr="00000000">
        <w:rPr>
          <w:rFonts w:ascii="Arial Unicode MS" w:cs="Arial Unicode MS" w:eastAsia="Arial Unicode MS" w:hAnsi="Arial Unicode MS"/>
          <w:b w:val="1"/>
          <w:bCs w:val="1"/>
          <w:sz w:val="34"/>
          <w:szCs w:val="34"/>
          <w:rtl w:val="0"/>
        </w:rPr>
        <w:t xml:space="preserve">第5条（存続）</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本条項は、原契約の終了後も有効に存続する。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b4qg6gvmi8" w:id="6"/>
      <w:bookmarkEnd w:id="6"/>
      <w:r w:rsidDel="00000000" w:rsidR="00000000" w:rsidRPr="00000000">
        <w:rPr>
          <w:rFonts w:ascii="Arial Unicode MS" w:cs="Arial Unicode MS" w:eastAsia="Arial Unicode MS" w:hAnsi="Arial Unicode MS"/>
          <w:b w:val="1"/>
          <w:bCs w:val="1"/>
          <w:sz w:val="34"/>
          <w:szCs w:val="34"/>
          <w:rtl w:val="0"/>
        </w:rPr>
        <w:t xml:space="preserve">第6条（協議）</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本条項に定めのない事項または疑義が生じた場合は、甲乙協議のうえ誠実に解決する。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以上、本条項を原契約の一部として締結する。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