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l2mxd1bn7ud" w:id="0"/>
      <w:bookmarkEnd w:id="0"/>
      <w:r w:rsidDel="00000000" w:rsidR="00000000" w:rsidRPr="00000000">
        <w:rPr>
          <w:rFonts w:ascii="Arial Unicode MS" w:cs="Arial Unicode MS" w:eastAsia="Arial Unicode MS" w:hAnsi="Arial Unicode MS"/>
          <w:b w:val="1"/>
          <w:bCs w:val="1"/>
          <w:sz w:val="44"/>
          <w:szCs w:val="44"/>
          <w:rtl w:val="0"/>
        </w:rPr>
        <w:t xml:space="preserve">標準倉庫寄託約款（甲）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●●株式会社（以下「甲」という。）は、倉庫業務として行う寄託物の保管に関し、以下のとおり標準倉庫寄託約款（以下「本約款」という。）を定める。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pjyeazgj82r"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本約款は、甲が営む倉庫において、寄託者（以下「乙」という。）から寄託を受ける貨物の保管業務に適用される。</w:t>
        <w:br w:type="textWrapping"/>
        <w:t xml:space="preserve">2　本約款に定めのない事項については、個別契約、見積書、発注書その他甲乙間で合意した書面の定めを優先する。</w:t>
        <w:br w:type="textWrapping"/>
        <w:t xml:space="preserve">3　個別契約と本約款の内容が抵触する場合は、個別契約の定めを優先する。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eiut1uf0s0w"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寄託物とは、乙が甲に保管を委託する動産をいう。</w:t>
        <w:br w:type="textWrapping"/>
        <w:t xml:space="preserve">2　入庫とは、寄託物を甲の管理下に置くことをいう。</w:t>
        <w:br w:type="textWrapping"/>
        <w:t xml:space="preserve">3　出庫とは、寄託物を甲の管理下から引き渡すことをいう。</w:t>
        <w:br w:type="textWrapping"/>
        <w:t xml:space="preserve">4　保管料とは、寄託物の保管の対価として乙が支払う金員をいう。</w:t>
        <w:br w:type="textWrapping"/>
        <w:t xml:space="preserve">5　付帯業務とは、荷役、梱包、仕分け、検品、在庫管理その他保管に関連する業務をいう。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dzkrh3kubdi" w:id="3"/>
      <w:bookmarkEnd w:id="3"/>
      <w:r w:rsidDel="00000000" w:rsidR="00000000" w:rsidRPr="00000000">
        <w:rPr>
          <w:rFonts w:ascii="Arial Unicode MS" w:cs="Arial Unicode MS" w:eastAsia="Arial Unicode MS" w:hAnsi="Arial Unicode MS"/>
          <w:b w:val="1"/>
          <w:bCs w:val="1"/>
          <w:sz w:val="34"/>
          <w:szCs w:val="34"/>
          <w:rtl w:val="0"/>
        </w:rPr>
        <w:t xml:space="preserve">第3条（寄託の申込みおよび契約成立）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乙は、寄託物の種類、数量、重量、性質、危険性その他必要事項を明示して、甲に対し寄託の申込みを行う。</w:t>
        <w:br w:type="textWrapping"/>
        <w:t xml:space="preserve">2　甲が当該申込みを承諾したときに、倉庫寄託契約が成立する。</w:t>
        <w:br w:type="textWrapping"/>
        <w:t xml:space="preserve">3　甲は、寄託物が法令に違反する物品、危険物、腐敗しやすい物品その他保管に適さない物品である場合、寄託を拒絶することができる。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azspm7zvag2" w:id="4"/>
      <w:bookmarkEnd w:id="4"/>
      <w:r w:rsidDel="00000000" w:rsidR="00000000" w:rsidRPr="00000000">
        <w:rPr>
          <w:rFonts w:ascii="Arial Unicode MS" w:cs="Arial Unicode MS" w:eastAsia="Arial Unicode MS" w:hAnsi="Arial Unicode MS"/>
          <w:b w:val="1"/>
          <w:bCs w:val="1"/>
          <w:sz w:val="34"/>
          <w:szCs w:val="34"/>
          <w:rtl w:val="0"/>
        </w:rPr>
        <w:t xml:space="preserve">第4条（寄託物の明示義務）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乙は、寄託物の性質、保管方法、危険性、特別な管理条件の有無について、正確に甲へ通知しなければならない。</w:t>
        <w:br w:type="textWrapping"/>
        <w:t xml:space="preserve">2　通知義務違反により甲または第三者に損害が生じた場合、乙はその一切の損害を賠償する。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xtww6o65m9g" w:id="5"/>
      <w:bookmarkEnd w:id="5"/>
      <w:r w:rsidDel="00000000" w:rsidR="00000000" w:rsidRPr="00000000">
        <w:rPr>
          <w:rFonts w:ascii="Arial Unicode MS" w:cs="Arial Unicode MS" w:eastAsia="Arial Unicode MS" w:hAnsi="Arial Unicode MS"/>
          <w:b w:val="1"/>
          <w:bCs w:val="1"/>
          <w:sz w:val="34"/>
          <w:szCs w:val="34"/>
          <w:rtl w:val="0"/>
        </w:rPr>
        <w:t xml:space="preserve">第5条（保管方法）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甲は、善良なる管理者の注意をもって寄託物を保管する。</w:t>
        <w:br w:type="textWrapping"/>
        <w:t xml:space="preserve">2　甲は、寄託物の種類、性質、契約内容に応じ、合理的な方法で保管する。</w:t>
        <w:br w:type="textWrapping"/>
        <w:t xml:space="preserve">3　特別な保管方法を必要とする場合は、個別契約で定める。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o4tsvldwaq7" w:id="6"/>
      <w:bookmarkEnd w:id="6"/>
      <w:r w:rsidDel="00000000" w:rsidR="00000000" w:rsidRPr="00000000">
        <w:rPr>
          <w:rFonts w:ascii="Arial Unicode MS" w:cs="Arial Unicode MS" w:eastAsia="Arial Unicode MS" w:hAnsi="Arial Unicode MS"/>
          <w:b w:val="1"/>
          <w:bCs w:val="1"/>
          <w:sz w:val="34"/>
          <w:szCs w:val="34"/>
          <w:rtl w:val="0"/>
        </w:rPr>
        <w:t xml:space="preserve">第6条（付帯業務）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乙が付帯業務を依頼する場合、甲乙はその内容および対価を別途合意する。</w:t>
        <w:br w:type="textWrapping"/>
        <w:t xml:space="preserve">2　付帯業務の遂行に関しても、本約款の責任制限規定が適用される。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g20uhwymcxz" w:id="7"/>
      <w:bookmarkEnd w:id="7"/>
      <w:r w:rsidDel="00000000" w:rsidR="00000000" w:rsidRPr="00000000">
        <w:rPr>
          <w:rFonts w:ascii="Arial Unicode MS" w:cs="Arial Unicode MS" w:eastAsia="Arial Unicode MS" w:hAnsi="Arial Unicode MS"/>
          <w:b w:val="1"/>
          <w:bCs w:val="1"/>
          <w:sz w:val="34"/>
          <w:szCs w:val="34"/>
          <w:rtl w:val="0"/>
        </w:rPr>
        <w:t xml:space="preserve">第7条（保管料および支払方法）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保管料は、個別契約または料金表に基づき算定する。</w:t>
        <w:br w:type="textWrapping"/>
        <w:t xml:space="preserve">2　乙は、甲が発行する請求書の発行日から●日以内に支払う。</w:t>
        <w:br w:type="textWrapping"/>
        <w:t xml:space="preserve">3　支払期日を経過してもなお支払いがなされない場合、乙は年14.6％の割合による遅延損害金を支払う。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x346rlz4zusl" w:id="8"/>
      <w:bookmarkEnd w:id="8"/>
      <w:r w:rsidDel="00000000" w:rsidR="00000000" w:rsidRPr="00000000">
        <w:rPr>
          <w:rFonts w:ascii="Arial Unicode MS" w:cs="Arial Unicode MS" w:eastAsia="Arial Unicode MS" w:hAnsi="Arial Unicode MS"/>
          <w:b w:val="1"/>
          <w:bCs w:val="1"/>
          <w:sz w:val="34"/>
          <w:szCs w:val="34"/>
          <w:rtl w:val="0"/>
        </w:rPr>
        <w:t xml:space="preserve">第8条（留置権）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甲は、寄託物に関して生じた保管料その他債権の支払いが完了するまで、寄託物を留置することができる。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rd5mzg0n62" w:id="9"/>
      <w:bookmarkEnd w:id="9"/>
      <w:r w:rsidDel="00000000" w:rsidR="00000000" w:rsidRPr="00000000">
        <w:rPr>
          <w:rFonts w:ascii="Arial Unicode MS" w:cs="Arial Unicode MS" w:eastAsia="Arial Unicode MS" w:hAnsi="Arial Unicode MS"/>
          <w:b w:val="1"/>
          <w:bCs w:val="1"/>
          <w:sz w:val="34"/>
          <w:szCs w:val="34"/>
          <w:rtl w:val="0"/>
        </w:rPr>
        <w:t xml:space="preserve">第9条（出庫）</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乙は、出庫を希望する場合、事前に書面または電磁的方法により通知する。</w:t>
        <w:br w:type="textWrapping"/>
        <w:t xml:space="preserve">2　甲は、保管料その他債務の未払いがある場合、出庫を拒否することができる。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mcnb8kv3xhd"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第10条（損害賠償責任）</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寄託物の滅失、毀損が生じた場合、甲は自己の故意または重過失がある場合を除き、その責任を負わない。</w:t>
        <w:br w:type="textWrapping"/>
        <w:t xml:space="preserve">2　甲が責任を負う場合の賠償額は、当該寄託物の時価を上限とし、かつ1寄託契約あたり金●●万円を限度とする。</w:t>
        <w:br w:type="textWrapping"/>
        <w:t xml:space="preserve">3　天災地変、火災、盗難、不可抗力、法令による処分その他甲の責めに帰さない事由による損害について、甲は責任を負わない。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ifh8l23xyeu5" w:id="11"/>
      <w:bookmarkEnd w:id="11"/>
      <w:r w:rsidDel="00000000" w:rsidR="00000000" w:rsidRPr="00000000">
        <w:rPr>
          <w:rFonts w:ascii="Arial Unicode MS" w:cs="Arial Unicode MS" w:eastAsia="Arial Unicode MS" w:hAnsi="Arial Unicode MS"/>
          <w:b w:val="1"/>
          <w:bCs w:val="1"/>
          <w:sz w:val="34"/>
          <w:szCs w:val="34"/>
          <w:rtl w:val="0"/>
        </w:rPr>
        <w:t xml:space="preserve">第11条（保険）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乙は、必要に応じて寄託物に保険を付保する。</w:t>
        <w:br w:type="textWrapping"/>
        <w:t xml:space="preserve">2　甲は、乙の要請により保険手配を代行することができるが、その結果について保証しない。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zyq3g2qppwk" w:id="12"/>
      <w:bookmarkEnd w:id="12"/>
      <w:r w:rsidDel="00000000" w:rsidR="00000000" w:rsidRPr="00000000">
        <w:rPr>
          <w:rFonts w:ascii="Arial Unicode MS" w:cs="Arial Unicode MS" w:eastAsia="Arial Unicode MS" w:hAnsi="Arial Unicode MS"/>
          <w:b w:val="1"/>
          <w:bCs w:val="1"/>
          <w:sz w:val="34"/>
          <w:szCs w:val="34"/>
          <w:rtl w:val="0"/>
        </w:rPr>
        <w:t xml:space="preserve">第12条（危険物および禁止物品）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乙は、爆発物、可燃物、有害物質その他危険物を寄託してはならない。</w:t>
        <w:br w:type="textWrapping"/>
        <w:t xml:space="preserve">2　違反が判明した場合、甲は直ちに契約を解除できる。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1qpjuzdfseh"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第13条（契約期間および解除）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本契約の期間は、契約成立日から●年間とする。</w:t>
        <w:br w:type="textWrapping"/>
        <w:t xml:space="preserve">2　やむを得ない事由がある場合、双方は書面通知により解除できる。</w:t>
        <w:br w:type="textWrapping"/>
        <w:t xml:space="preserve">3　解除時に未払い債務がある場合、乙は直ちに支払う。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xx5nkluyw54p"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地震、台風、水害、戦争、暴動、法令改廃その他当事者の合理的支配を超える事由により履行不能となった場合、当事者は責任を負わない。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r3o324u583e0" w:id="15"/>
      <w:bookmarkEnd w:id="15"/>
      <w:r w:rsidDel="00000000" w:rsidR="00000000" w:rsidRPr="00000000">
        <w:rPr>
          <w:rFonts w:ascii="Arial Unicode MS" w:cs="Arial Unicode MS" w:eastAsia="Arial Unicode MS" w:hAnsi="Arial Unicode MS"/>
          <w:b w:val="1"/>
          <w:bCs w:val="1"/>
          <w:sz w:val="34"/>
          <w:szCs w:val="34"/>
          <w:rtl w:val="0"/>
        </w:rPr>
        <w:t xml:space="preserve">第15条（秘密保持）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甲および乙は、本契約に関連して知り得た相手方の営業情報を第三者に開示してはならない。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x91pc1pnvm0j"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乙は、自らが反社会的勢力に該当しないことを表明保証する。</w:t>
        <w:br w:type="textWrapping"/>
        <w:t xml:space="preserve">2　違反が判明した場合、甲は催告なく契約を解除できる。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3zxz0ub87p3c" w:id="17"/>
      <w:bookmarkEnd w:id="17"/>
      <w:r w:rsidDel="00000000" w:rsidR="00000000" w:rsidRPr="00000000">
        <w:rPr>
          <w:rFonts w:ascii="Arial Unicode MS" w:cs="Arial Unicode MS" w:eastAsia="Arial Unicode MS" w:hAnsi="Arial Unicode MS"/>
          <w:b w:val="1"/>
          <w:bCs w:val="1"/>
          <w:sz w:val="34"/>
          <w:szCs w:val="34"/>
          <w:rtl w:val="0"/>
        </w:rPr>
        <w:t xml:space="preserve">第17条（協議および管轄）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本約款に定めのない事項は、甲乙協議のうえ解決する。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5msmfisxsrsr"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本約款は、●●年●月●日より施行する。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