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1lssgbptxlg4" w:id="0"/>
      <w:bookmarkEnd w:id="0"/>
      <w:r w:rsidDel="00000000" w:rsidR="00000000" w:rsidRPr="00000000">
        <w:rPr>
          <w:rFonts w:ascii="Arial Unicode MS" w:cs="Arial Unicode MS" w:eastAsia="Arial Unicode MS" w:hAnsi="Arial Unicode MS"/>
          <w:b w:val="1"/>
          <w:bCs w:val="1"/>
          <w:sz w:val="44"/>
          <w:szCs w:val="44"/>
          <w:rtl w:val="0"/>
        </w:rPr>
        <w:t xml:space="preserve">Webサイト移管覚書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●●株式会社（以下「甲」という。）と●●株式会社（以下「乙」という。）は、甲が運営するWebサイトの管理・運営権限等の移管に関し、以下のとおり覚書（以下「本覚書」という。）を締結する。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本覚書は、甲が保有・運営するWebサイトに関するドメイン、サーバー、コンテンツ、データその他一切の管理運営権限を乙へ移管するにあたり、その条件および手続を明確にすることを目的とする。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第2条（対象サイトの特定）</w:t>
        <w:br w:type="textWrapping"/>
      </w:r>
      <w:r w:rsidDel="00000000" w:rsidR="00000000" w:rsidRPr="00000000">
        <w:rPr>
          <w:rFonts w:ascii="Arial Unicode MS" w:cs="Arial Unicode MS" w:eastAsia="Arial Unicode MS" w:hAnsi="Arial Unicode MS"/>
          <w:sz w:val="20"/>
          <w:szCs w:val="20"/>
          <w:rtl w:val="0"/>
        </w:rPr>
        <w:t xml:space="preserve">1　本覚書に基づき移管の対象となるWebサイトは、以下のとおりとする。</w:t>
        <w:br w:type="textWrapping"/>
        <w:t xml:space="preserve">（1）サイト名称：●●</w:t>
        <w:br w:type="textWrapping"/>
        <w:t xml:space="preserve">（2）ドメイン：●●</w:t>
        <w:br w:type="textWrapping"/>
        <w:t xml:space="preserve">（3）設置サーバー：●●</w:t>
        <w:br w:type="textWrapping"/>
        <w:t xml:space="preserve">（4）関連SNSアカウント：●●（該当する場合）</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前項に付随するデータベース、CMS管理情報、画像・動画・テキストデータ、会員情報、問い合わせ履歴その他運営に必要な情報一式も移管対象に含む。</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第3条（移管内容）</w:t>
      </w:r>
      <w:r w:rsidDel="00000000" w:rsidR="00000000" w:rsidRPr="00000000">
        <w:rPr>
          <w:rFonts w:ascii="Arial Unicode MS" w:cs="Arial Unicode MS" w:eastAsia="Arial Unicode MS" w:hAnsi="Arial Unicode MS"/>
          <w:sz w:val="20"/>
          <w:szCs w:val="20"/>
          <w:rtl w:val="0"/>
        </w:rPr>
        <w:br w:type="textWrapping"/>
        <w:t xml:space="preserve">1　甲は乙に対し、次の各号に定める権限および資産を移管する。</w:t>
        <w:br w:type="textWrapping"/>
        <w:t xml:space="preserve">（1）ドメイン管理権限</w:t>
        <w:br w:type="textWrapping"/>
        <w:t xml:space="preserve">（2）サーバー契約上の利用権限または契約名義</w:t>
        <w:br w:type="textWrapping"/>
        <w:t xml:space="preserve">（3）CMS・管理画面ログイン情報</w:t>
        <w:br w:type="textWrapping"/>
        <w:t xml:space="preserve">（4）Webサイトに掲載されたコンテンツの利用権限</w:t>
        <w:br w:type="textWrapping"/>
        <w:t xml:space="preserve">（5）広告アカウント・アクセス解析アカウント（Google Analytics等）</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具体的な移管方法、スケジュールおよび必要書類は、甲乙協議のうえ別途定める。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第4条（知的財産権の帰属）</w:t>
      </w:r>
      <w:r w:rsidDel="00000000" w:rsidR="00000000" w:rsidRPr="00000000">
        <w:rPr>
          <w:rFonts w:ascii="Arial Unicode MS" w:cs="Arial Unicode MS" w:eastAsia="Arial Unicode MS" w:hAnsi="Arial Unicode MS"/>
          <w:sz w:val="20"/>
          <w:szCs w:val="20"/>
          <w:rtl w:val="0"/>
        </w:rPr>
        <w:br w:type="textWrapping"/>
        <w:t xml:space="preserve">1　本サイトに掲載された文章、画像、デザイン、プログラムその他一切のコンテンツに関する著作権その他の知的財産権は、別途合意のない限り、乙に移転する。</w:t>
        <w:br w:type="textWrapping"/>
        <w:t xml:space="preserve">2　第三者が権利を有する素材が含まれる場合、甲は事前にその旨を開示し、利用条件を明示する。</w:t>
        <w:br w:type="textWrapping"/>
        <w:t xml:space="preserve">3　移転対象外の知的財産がある場合は、別紙に明記する。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第5条（個人情報の取扱い）</w:t>
        <w:br w:type="textWrapping"/>
      </w:r>
      <w:r w:rsidDel="00000000" w:rsidR="00000000" w:rsidRPr="00000000">
        <w:rPr>
          <w:rFonts w:ascii="Arial Unicode MS" w:cs="Arial Unicode MS" w:eastAsia="Arial Unicode MS" w:hAnsi="Arial Unicode MS"/>
          <w:sz w:val="20"/>
          <w:szCs w:val="20"/>
          <w:rtl w:val="0"/>
        </w:rPr>
        <w:t xml:space="preserve">1　会員情報、問い合わせ情報その他の個人情報を移管する場合、甲は関連法令に従い適法に取得していることを保証する。</w:t>
        <w:br w:type="textWrapping"/>
        <w:t xml:space="preserve">2　乙は移管後、個人情報保護法その他関連法令を遵守し、適切に管理する。</w:t>
        <w:br w:type="textWrapping"/>
        <w:t xml:space="preserve">3　必要に応じて、プライバシーポリシーの改訂および利用者への告知を行う。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第6条（表明保証）</w:t>
        <w:br w:type="textWrapping"/>
      </w:r>
      <w:r w:rsidDel="00000000" w:rsidR="00000000" w:rsidRPr="00000000">
        <w:rPr>
          <w:rFonts w:ascii="Arial Unicode MS" w:cs="Arial Unicode MS" w:eastAsia="Arial Unicode MS" w:hAnsi="Arial Unicode MS"/>
          <w:sz w:val="20"/>
          <w:szCs w:val="20"/>
          <w:rtl w:val="0"/>
        </w:rPr>
        <w:t xml:space="preserve">1　甲は、本サイトに重大な法令違反が存在しないことを表明保証する。</w:t>
        <w:br w:type="textWrapping"/>
        <w:t xml:space="preserve">2　本サイトに第三者の権利を侵害するコンテンツが含まれている場合、甲は自己の責任と費用において解決する。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第7条（費用負担）</w:t>
        <w:br w:type="textWrapping"/>
      </w:r>
      <w:r w:rsidDel="00000000" w:rsidR="00000000" w:rsidRPr="00000000">
        <w:rPr>
          <w:rFonts w:ascii="Arial Unicode MS" w:cs="Arial Unicode MS" w:eastAsia="Arial Unicode MS" w:hAnsi="Arial Unicode MS"/>
          <w:sz w:val="20"/>
          <w:szCs w:val="20"/>
          <w:rtl w:val="0"/>
        </w:rPr>
        <w:t xml:space="preserve">移管に要する費用（ドメイン移転費用、サーバー移設費用、専門家費用等）は、原則として●●が負担する。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第8条（免責）</w:t>
        <w:br w:type="textWrapping"/>
      </w:r>
      <w:r w:rsidDel="00000000" w:rsidR="00000000" w:rsidRPr="00000000">
        <w:rPr>
          <w:rFonts w:ascii="Arial Unicode MS" w:cs="Arial Unicode MS" w:eastAsia="Arial Unicode MS" w:hAnsi="Arial Unicode MS"/>
          <w:sz w:val="20"/>
          <w:szCs w:val="20"/>
          <w:rtl w:val="0"/>
        </w:rPr>
        <w:t xml:space="preserve">1　移管完了後に発生した運営上のトラブルについては、原則として乙が責任を負う。</w:t>
        <w:br w:type="textWrapping"/>
        <w:t xml:space="preserve">2　移管前に発生した法的問題については、原則として甲が責任を負う。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甲乙は、本覚書に関連して知り得た相手方の営業情報、技術情報その他の非公開情報を第三者に開示してはならない。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第10条（協議事項）</w:t>
      </w:r>
      <w:r w:rsidDel="00000000" w:rsidR="00000000" w:rsidRPr="00000000">
        <w:rPr>
          <w:rFonts w:ascii="Arial Unicode MS" w:cs="Arial Unicode MS" w:eastAsia="Arial Unicode MS" w:hAnsi="Arial Unicode MS"/>
          <w:sz w:val="20"/>
          <w:szCs w:val="20"/>
          <w:rtl w:val="0"/>
        </w:rPr>
        <w:br w:type="textWrapping"/>
        <w:t xml:space="preserve">本覚書に定めのない事項または疑義が生じた場合は、甲乙誠意をもって協議のうえ解決する。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第11条（合意管轄）</w:t>
        <w:br w:type="textWrapping"/>
      </w:r>
      <w:r w:rsidDel="00000000" w:rsidR="00000000" w:rsidRPr="00000000">
        <w:rPr>
          <w:rFonts w:ascii="Arial Unicode MS" w:cs="Arial Unicode MS" w:eastAsia="Arial Unicode MS" w:hAnsi="Arial Unicode MS"/>
          <w:sz w:val="20"/>
          <w:szCs w:val="20"/>
          <w:rtl w:val="0"/>
        </w:rPr>
        <w:t xml:space="preserve">本覚書に関する紛争は、●●地方裁判所を第一審の専属的合意管轄裁判所とする。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第12条（発効日）</w:t>
      </w:r>
      <w:r w:rsidDel="00000000" w:rsidR="00000000" w:rsidRPr="00000000">
        <w:rPr>
          <w:rFonts w:ascii="Arial Unicode MS" w:cs="Arial Unicode MS" w:eastAsia="Arial Unicode MS" w:hAnsi="Arial Unicode MS"/>
          <w:sz w:val="20"/>
          <w:szCs w:val="20"/>
          <w:rtl w:val="0"/>
        </w:rPr>
        <w:br w:type="textWrapping"/>
        <w:t xml:space="preserve">本覚書は、●●年●月●日より効力を生じる。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以上、本覚書締結の証として、本書2通を作成し、甲乙記名押印のうえ、各1通を保有する。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