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jc w:val="center"/>
        <w:rPr>
          <w:b w:val="1"/>
          <w:bCs w:val="1"/>
          <w:sz w:val="46"/>
          <w:szCs w:val="46"/>
        </w:rPr>
      </w:pPr>
      <w:bookmarkStart w:colFirst="0" w:colLast="0" w:name="_8yanyqypf3i6" w:id="0"/>
      <w:bookmarkEnd w:id="0"/>
      <w:r w:rsidDel="00000000" w:rsidR="00000000" w:rsidRPr="00000000">
        <w:rPr>
          <w:rFonts w:ascii="Arial Unicode MS" w:cs="Arial Unicode MS" w:eastAsia="Arial Unicode MS" w:hAnsi="Arial Unicode MS"/>
          <w:b w:val="1"/>
          <w:bCs w:val="1"/>
          <w:sz w:val="46"/>
          <w:szCs w:val="46"/>
          <w:rtl w:val="0"/>
        </w:rPr>
        <w:t xml:space="preserve">抵当権設定契約書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●●株式会社（以下「甲」という。）と、●●株式会社（以下「乙」という。）は、甲の乙に対する金銭債務の担保として、次のとおり抵当権設定契約（以下「本契約」という。）を締結する。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第１条（目的）</w:t>
        <w:br w:type="textWrapping"/>
      </w:r>
      <w:r w:rsidDel="00000000" w:rsidR="00000000" w:rsidRPr="00000000">
        <w:rPr>
          <w:rFonts w:ascii="Arial Unicode MS" w:cs="Arial Unicode MS" w:eastAsia="Arial Unicode MS" w:hAnsi="Arial Unicode MS"/>
          <w:sz w:val="20"/>
          <w:szCs w:val="20"/>
          <w:rtl w:val="0"/>
        </w:rPr>
        <w:t xml:space="preserve">本契約は、甲が乙に対して負担する金銭消費貸借契約その他の取引に基づく債務を担保するため、甲所有の不動産に抵当権を設定することを目的とする。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第２条（被担保債権）</w:t>
        <w:br w:type="textWrapping"/>
      </w:r>
      <w:r w:rsidDel="00000000" w:rsidR="00000000" w:rsidRPr="00000000">
        <w:rPr>
          <w:rFonts w:ascii="Arial Unicode MS" w:cs="Arial Unicode MS" w:eastAsia="Arial Unicode MS" w:hAnsi="Arial Unicode MS"/>
          <w:sz w:val="20"/>
          <w:szCs w:val="20"/>
          <w:rtl w:val="0"/>
        </w:rPr>
        <w:t xml:space="preserve">１　本契約により担保される債権は、令和●年●月●日付金銭消費貸借契約に基づく貸付金●●円及びこれに対する利息、遅延損害金、並びに債権回収に要する費用一切とする。</w:t>
        <w:br w:type="textWrapping"/>
        <w:t xml:space="preserve">２　前項のほか、当該貸付に付随して発生する元本、利息、損害金、違約金その他一切の付随債務を含むものとする。</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第３条（抵当権の設定）</w:t>
        <w:br w:type="textWrapping"/>
      </w:r>
      <w:r w:rsidDel="00000000" w:rsidR="00000000" w:rsidRPr="00000000">
        <w:rPr>
          <w:rFonts w:ascii="Arial Unicode MS" w:cs="Arial Unicode MS" w:eastAsia="Arial Unicode MS" w:hAnsi="Arial Unicode MS"/>
          <w:sz w:val="20"/>
          <w:szCs w:val="20"/>
          <w:rtl w:val="0"/>
        </w:rPr>
        <w:t xml:space="preserve">１　甲は、別紙物件目録記載の不動産（以下「本件不動産」という。）に、前条記載の債権を担保するため、乙を抵当権者とする第一順位の抵当権を設定する。</w:t>
        <w:br w:type="textWrapping"/>
        <w:t xml:space="preserve">２　甲は、本契約締結後直ちに、乙の指示に従い抵当権設定登記手続を行う。</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第４条（登記手続）</w:t>
        <w:br w:type="textWrapping"/>
      </w:r>
      <w:r w:rsidDel="00000000" w:rsidR="00000000" w:rsidRPr="00000000">
        <w:rPr>
          <w:rFonts w:ascii="Arial Unicode MS" w:cs="Arial Unicode MS" w:eastAsia="Arial Unicode MS" w:hAnsi="Arial Unicode MS"/>
          <w:sz w:val="20"/>
          <w:szCs w:val="20"/>
          <w:rtl w:val="0"/>
        </w:rPr>
        <w:t xml:space="preserve">１　抵当権設定登記に要する登録免許税その他一切の費用は、甲の負担とする。</w:t>
        <w:br w:type="textWrapping"/>
        <w:t xml:space="preserve">２　甲は、登記申請に必要な書類を遅滞なく乙に提出する。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第５条（担保物件の管理義務）</w:t>
        <w:br w:type="textWrapping"/>
      </w:r>
      <w:r w:rsidDel="00000000" w:rsidR="00000000" w:rsidRPr="00000000">
        <w:rPr>
          <w:rFonts w:ascii="Arial Unicode MS" w:cs="Arial Unicode MS" w:eastAsia="Arial Unicode MS" w:hAnsi="Arial Unicode MS"/>
          <w:sz w:val="20"/>
          <w:szCs w:val="20"/>
          <w:rtl w:val="0"/>
        </w:rPr>
        <w:t xml:space="preserve">１　甲は、本件不動産を善良なる管理者の注意をもって維持管理する。</w:t>
        <w:br w:type="textWrapping"/>
        <w:t xml:space="preserve">２　甲は、本件不動産の価値を減少させる行為をしてはならない。</w:t>
        <w:br w:type="textWrapping"/>
        <w:t xml:space="preserve">３　本件不動産が滅失又は毀損した場合、甲は速やかに乙へ通知する。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第６条（処分の制限）</w:t>
      </w:r>
      <w:r w:rsidDel="00000000" w:rsidR="00000000" w:rsidRPr="00000000">
        <w:rPr>
          <w:rFonts w:ascii="Arial Unicode MS" w:cs="Arial Unicode MS" w:eastAsia="Arial Unicode MS" w:hAnsi="Arial Unicode MS"/>
          <w:sz w:val="20"/>
          <w:szCs w:val="20"/>
          <w:rtl w:val="0"/>
        </w:rPr>
        <w:br w:type="textWrapping"/>
        <w:t xml:space="preserve">甲は、乙の事前の書面承諾なく、本件不動産を第三者に譲渡し、賃貸し、担保に供し、又はその他の処分をしてはならない。</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第７条（期限の利益の喪失）</w:t>
        <w:br w:type="textWrapping"/>
      </w:r>
      <w:r w:rsidDel="00000000" w:rsidR="00000000" w:rsidRPr="00000000">
        <w:rPr>
          <w:rFonts w:ascii="Arial Unicode MS" w:cs="Arial Unicode MS" w:eastAsia="Arial Unicode MS" w:hAnsi="Arial Unicode MS"/>
          <w:sz w:val="20"/>
          <w:szCs w:val="20"/>
          <w:rtl w:val="0"/>
        </w:rPr>
        <w:t xml:space="preserve">甲が次の各号のいずれかに該当した場合、甲は当然に期限の利益を失い、乙は直ちに被担保債権全額の支払を請求できる。</w:t>
        <w:br w:type="textWrapping"/>
        <w:t xml:space="preserve">一　元利金の支払を怠ったとき</w:t>
        <w:br w:type="textWrapping"/>
        <w:t xml:space="preserve">二　差押え、仮差押え、競売開始決定を受けたとき</w:t>
        <w:br w:type="textWrapping"/>
        <w:t xml:space="preserve">三　破産、民事再生その他倒産手続の申立てがあったとき</w:t>
        <w:br w:type="textWrapping"/>
        <w:t xml:space="preserve">四　本契約に違反したとき</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第８条（抵当権の実行）</w:t>
        <w:br w:type="textWrapping"/>
      </w:r>
      <w:r w:rsidDel="00000000" w:rsidR="00000000" w:rsidRPr="00000000">
        <w:rPr>
          <w:rFonts w:ascii="Arial Unicode MS" w:cs="Arial Unicode MS" w:eastAsia="Arial Unicode MS" w:hAnsi="Arial Unicode MS"/>
          <w:sz w:val="20"/>
          <w:szCs w:val="20"/>
          <w:rtl w:val="0"/>
        </w:rPr>
        <w:t xml:space="preserve">甲が前条に該当した場合、乙は法令に基づき本件不動産について競売その他適法な方法により抵当権を実行することができる。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第９条（保険金請求権等）</w:t>
      </w:r>
      <w:r w:rsidDel="00000000" w:rsidR="00000000" w:rsidRPr="00000000">
        <w:rPr>
          <w:rFonts w:ascii="Arial Unicode MS" w:cs="Arial Unicode MS" w:eastAsia="Arial Unicode MS" w:hAnsi="Arial Unicode MS"/>
          <w:sz w:val="20"/>
          <w:szCs w:val="20"/>
          <w:rtl w:val="0"/>
        </w:rPr>
        <w:br w:type="textWrapping"/>
        <w:t xml:space="preserve">本件不動産に保険が付されている場合、甲は保険契約を維持し、事故発生時には保険金請求権を乙の承諾なく放棄してはならない。</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第１０条（担保保存義務）</w:t>
      </w:r>
      <w:r w:rsidDel="00000000" w:rsidR="00000000" w:rsidRPr="00000000">
        <w:rPr>
          <w:rFonts w:ascii="Arial Unicode MS" w:cs="Arial Unicode MS" w:eastAsia="Arial Unicode MS" w:hAnsi="Arial Unicode MS"/>
          <w:sz w:val="20"/>
          <w:szCs w:val="20"/>
          <w:rtl w:val="0"/>
        </w:rPr>
        <w:br w:type="textWrapping"/>
        <w:t xml:space="preserve">甲は、乙の担保権の保全に必要な協力を行う。</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第１１条（契約の変更）</w:t>
      </w:r>
      <w:r w:rsidDel="00000000" w:rsidR="00000000" w:rsidRPr="00000000">
        <w:rPr>
          <w:rFonts w:ascii="Arial Unicode MS" w:cs="Arial Unicode MS" w:eastAsia="Arial Unicode MS" w:hAnsi="Arial Unicode MS"/>
          <w:sz w:val="20"/>
          <w:szCs w:val="20"/>
          <w:rtl w:val="0"/>
        </w:rPr>
        <w:br w:type="textWrapping"/>
        <w:t xml:space="preserve">本契約の変更は、甲乙双方の書面による合意によってのみ行う。</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第１２条（有効期間）</w:t>
      </w:r>
      <w:r w:rsidDel="00000000" w:rsidR="00000000" w:rsidRPr="00000000">
        <w:rPr>
          <w:rFonts w:ascii="Arial Unicode MS" w:cs="Arial Unicode MS" w:eastAsia="Arial Unicode MS" w:hAnsi="Arial Unicode MS"/>
          <w:sz w:val="20"/>
          <w:szCs w:val="20"/>
          <w:rtl w:val="0"/>
        </w:rPr>
        <w:br w:type="textWrapping"/>
        <w:t xml:space="preserve">本契約は、被担保債権が完済され、抵当権抹消登記が完了するまで有効とする。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第１３条（準拠法及び管轄）</w:t>
      </w:r>
      <w:r w:rsidDel="00000000" w:rsidR="00000000" w:rsidRPr="00000000">
        <w:rPr>
          <w:rFonts w:ascii="Arial Unicode MS" w:cs="Arial Unicode MS" w:eastAsia="Arial Unicode MS" w:hAnsi="Arial Unicode MS"/>
          <w:sz w:val="20"/>
          <w:szCs w:val="20"/>
          <w:rtl w:val="0"/>
        </w:rPr>
        <w:br w:type="textWrapping"/>
        <w:t xml:space="preserve">１　本契約は日本法を準拠法とする。</w:t>
        <w:br w:type="textWrapping"/>
        <w:t xml:space="preserve">２　本契約に関して生じる紛争は、乙の本店所在地を管轄する地方裁判所を第一審の専属的合意管轄裁判所とする。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第１４条（協議事項）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本契約に定めのない事項については、甲乙誠意をもって協議し解決する。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本契約締結の証として、本書２通を作成し、甲乙記名押印の上、各１通を保有する。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w:t>
      </w:r>
    </w:p>
    <w:p w:rsidR="00000000" w:rsidDel="00000000" w:rsidP="00000000" w:rsidRDefault="00000000" w:rsidRPr="00000000" w14:paraId="0000002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