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tbcdhcxtiy0x" w:id="0"/>
      <w:bookmarkEnd w:id="0"/>
      <w:r w:rsidDel="00000000" w:rsidR="00000000" w:rsidRPr="00000000">
        <w:rPr>
          <w:rFonts w:ascii="Arial Unicode MS" w:cs="Arial Unicode MS" w:eastAsia="Arial Unicode MS" w:hAnsi="Arial Unicode MS"/>
          <w:b w:val="1"/>
          <w:bCs w:val="1"/>
          <w:sz w:val="44"/>
          <w:szCs w:val="44"/>
          <w:rtl w:val="0"/>
        </w:rPr>
        <w:t xml:space="preserve">太陽光発電業務委託契約書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という。）は、太陽光発電事業に関する業務委託について、次のとおり契約（以下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z3f8btfn77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本契約は、甲が実施する太陽光発電事業に関し、設計、施工管理、運営管理、保守点検その他関連業務を乙に委託し、その権利義務関係を定めることを目的とする。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ksm9o19mxog" w:id="2"/>
      <w:bookmarkEnd w:id="2"/>
      <w:r w:rsidDel="00000000" w:rsidR="00000000" w:rsidRPr="00000000">
        <w:rPr>
          <w:rFonts w:ascii="Arial Unicode MS" w:cs="Arial Unicode MS" w:eastAsia="Arial Unicode MS" w:hAnsi="Arial Unicode MS"/>
          <w:b w:val="1"/>
          <w:bCs w:val="1"/>
          <w:sz w:val="34"/>
          <w:szCs w:val="34"/>
          <w:rtl w:val="0"/>
        </w:rPr>
        <w:t xml:space="preserve">第2条（委託業務の内容）</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 本業務 という。）を委託し、乙はこれを受託する。</w:t>
        <w:br w:type="textWrapping"/>
        <w:t xml:space="preserve">(1) 太陽光発電設備の設計支援業務</w:t>
        <w:br w:type="textWrapping"/>
        <w:t xml:space="preserve">(2) 部材調達および施工管理業務</w:t>
        <w:br w:type="textWrapping"/>
        <w:t xml:space="preserve">(3) 系統連系手続支援業務</w:t>
        <w:br w:type="textWrapping"/>
        <w:t xml:space="preserve">(4) 運転開始後の保守点検・維持管理業務</w:t>
        <w:br w:type="textWrapping"/>
        <w:t xml:space="preserve">(5) 発電量モニタリングおよび報告業務</w:t>
        <w:br w:type="textWrapping"/>
        <w:t xml:space="preserve">(6) 前各号に付随関連する一切の業務</w:t>
      </w:r>
    </w:p>
    <w:p w:rsidR="00000000" w:rsidDel="00000000" w:rsidP="00000000" w:rsidRDefault="00000000" w:rsidRPr="00000000" w14:paraId="0000000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個別業務の詳細、仕様、工程、成果物の内容は、別途締結する個別契約書または仕様書に定める。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mr9b7d5y1jqb" w:id="3"/>
      <w:bookmarkEnd w:id="3"/>
      <w:r w:rsidDel="00000000" w:rsidR="00000000" w:rsidRPr="00000000">
        <w:rPr>
          <w:rFonts w:ascii="Arial Unicode MS" w:cs="Arial Unicode MS" w:eastAsia="Arial Unicode MS" w:hAnsi="Arial Unicode MS"/>
          <w:b w:val="1"/>
          <w:bCs w:val="1"/>
          <w:sz w:val="34"/>
          <w:szCs w:val="34"/>
          <w:rtl w:val="0"/>
        </w:rPr>
        <w:t xml:space="preserve">第3条（業務遂行義務）</w:t>
      </w:r>
    </w:p>
    <w:p w:rsidR="00000000" w:rsidDel="00000000" w:rsidP="00000000" w:rsidRDefault="00000000" w:rsidRPr="00000000" w14:paraId="0000000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乙は、善良なる管理者の注意義務をもって本業務を遂行する。</w:t>
      </w:r>
    </w:p>
    <w:p w:rsidR="00000000" w:rsidDel="00000000" w:rsidP="00000000" w:rsidRDefault="00000000" w:rsidRPr="00000000" w14:paraId="0000000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乙は、電気事業法、再生可能エネルギー特別措置法、建築基準法その他関係法令を遵守する。</w:t>
      </w:r>
    </w:p>
    <w:p w:rsidR="00000000" w:rsidDel="00000000" w:rsidP="00000000" w:rsidRDefault="00000000" w:rsidRPr="00000000" w14:paraId="0000000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乙は、必要な資格者を配置し、安全管理体制を整備する。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5vdco4g35bc7"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乙は、本業務の全部または一部を第三者に再委託する場合、事前に甲の書面承諾を得る。</w:t>
      </w:r>
    </w:p>
    <w:p w:rsidR="00000000" w:rsidDel="00000000" w:rsidP="00000000" w:rsidRDefault="00000000" w:rsidRPr="00000000" w14:paraId="0000001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再委託先の行為について、乙は自己の行為と同一の責任を負う。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e8hie5t71xie" w:id="5"/>
      <w:bookmarkEnd w:id="5"/>
      <w:r w:rsidDel="00000000" w:rsidR="00000000" w:rsidRPr="00000000">
        <w:rPr>
          <w:rFonts w:ascii="Arial Unicode MS" w:cs="Arial Unicode MS" w:eastAsia="Arial Unicode MS" w:hAnsi="Arial Unicode MS"/>
          <w:b w:val="1"/>
          <w:bCs w:val="1"/>
          <w:sz w:val="34"/>
          <w:szCs w:val="34"/>
          <w:rtl w:val="0"/>
        </w:rPr>
        <w:t xml:space="preserve">第5条（委託料および支払条件）</w:t>
      </w:r>
    </w:p>
    <w:p w:rsidR="00000000" w:rsidDel="00000000" w:rsidP="00000000" w:rsidRDefault="00000000" w:rsidRPr="00000000" w14:paraId="0000001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本業務の対価は、別途合意する見積書または個別契約書に定める。</w:t>
      </w:r>
    </w:p>
    <w:p w:rsidR="00000000" w:rsidDel="00000000" w:rsidP="00000000" w:rsidRDefault="00000000" w:rsidRPr="00000000" w14:paraId="0000001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甲は、乙の請求書受領後●日以内に、指定口座へ振込により支払う。</w:t>
      </w:r>
    </w:p>
    <w:p w:rsidR="00000000" w:rsidDel="00000000" w:rsidP="00000000" w:rsidRDefault="00000000" w:rsidRPr="00000000" w14:paraId="00000018">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支払遅延が生じた場合、年●％の割合による遅延損害金を支払う。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jflw8gs8pufy" w:id="6"/>
      <w:bookmarkEnd w:id="6"/>
      <w:r w:rsidDel="00000000" w:rsidR="00000000" w:rsidRPr="00000000">
        <w:rPr>
          <w:rFonts w:ascii="Arial Unicode MS" w:cs="Arial Unicode MS" w:eastAsia="Arial Unicode MS" w:hAnsi="Arial Unicode MS"/>
          <w:b w:val="1"/>
          <w:bCs w:val="1"/>
          <w:sz w:val="34"/>
          <w:szCs w:val="34"/>
          <w:rtl w:val="0"/>
        </w:rPr>
        <w:t xml:space="preserve">第6条（成果物の検査）</w:t>
      </w:r>
    </w:p>
    <w:p w:rsidR="00000000" w:rsidDel="00000000" w:rsidP="00000000" w:rsidRDefault="00000000" w:rsidRPr="00000000" w14:paraId="0000001B">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乙は、成果物完成後、速やかに甲へ提出する。</w:t>
      </w:r>
    </w:p>
    <w:p w:rsidR="00000000" w:rsidDel="00000000" w:rsidP="00000000" w:rsidRDefault="00000000" w:rsidRPr="00000000" w14:paraId="0000001C">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甲は、受領後●日以内に検査を行い、不適合がある場合は是正を求めることができる。</w:t>
      </w:r>
    </w:p>
    <w:p w:rsidR="00000000" w:rsidDel="00000000" w:rsidP="00000000" w:rsidRDefault="00000000" w:rsidRPr="00000000" w14:paraId="0000001D">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乙は無償で速やかに補修・是正を行う。</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md6y89go1nll"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本業務により作成された設計図書、報告書その他成果物の著作権は、別途合意がない限り甲に帰属する。</w:t>
      </w:r>
    </w:p>
    <w:p w:rsidR="00000000" w:rsidDel="00000000" w:rsidP="00000000" w:rsidRDefault="00000000" w:rsidRPr="00000000" w14:paraId="0000002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乙は、自己の営業活動目的で成果物を利用する場合、甲の事前承諾を得る。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39ixozt1salh"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乙は、本契約に関連して知り得た甲の技術情報、営業情報、発電データその他一切の非公開情報を第三者に開示してはならない。</w:t>
      </w:r>
    </w:p>
    <w:p w:rsidR="00000000" w:rsidDel="00000000" w:rsidP="00000000" w:rsidRDefault="00000000" w:rsidRPr="00000000" w14:paraId="0000002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本条の義務は、本契約終了後●年間存続する。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z17b7q9cvlz1" w:id="9"/>
      <w:bookmarkEnd w:id="9"/>
      <w:r w:rsidDel="00000000" w:rsidR="00000000" w:rsidRPr="00000000">
        <w:rPr>
          <w:rFonts w:ascii="Arial Unicode MS" w:cs="Arial Unicode MS" w:eastAsia="Arial Unicode MS" w:hAnsi="Arial Unicode MS"/>
          <w:b w:val="1"/>
          <w:bCs w:val="1"/>
          <w:sz w:val="34"/>
          <w:szCs w:val="34"/>
          <w:rtl w:val="0"/>
        </w:rPr>
        <w:t xml:space="preserve">第9条（保証）</w:t>
      </w:r>
    </w:p>
    <w:p w:rsidR="00000000" w:rsidDel="00000000" w:rsidP="00000000" w:rsidRDefault="00000000" w:rsidRPr="00000000" w14:paraId="0000002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乙は、本業務が仕様書に適合し、法令および業界基準に適合することを保証する。</w:t>
      </w:r>
    </w:p>
    <w:p w:rsidR="00000000" w:rsidDel="00000000" w:rsidP="00000000" w:rsidRDefault="00000000" w:rsidRPr="00000000" w14:paraId="00000029">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施工不良または保守不備により損害が生じた場合、乙は自己の責任と費用で対応する。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i6lbd32ckn92" w:id="10"/>
      <w:bookmarkEnd w:id="10"/>
      <w:r w:rsidDel="00000000" w:rsidR="00000000" w:rsidRPr="00000000">
        <w:rPr>
          <w:rFonts w:ascii="Arial Unicode MS" w:cs="Arial Unicode MS" w:eastAsia="Arial Unicode MS" w:hAnsi="Arial Unicode MS"/>
          <w:b w:val="1"/>
          <w:bCs w:val="1"/>
          <w:sz w:val="34"/>
          <w:szCs w:val="34"/>
          <w:rtl w:val="0"/>
        </w:rPr>
        <w:t xml:space="preserve">第10条（保険）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乙は、工事保険、賠償責任保険その他必要な保険に加入し、その証明書を甲へ提出する。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wg9o2ysssp5c"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F">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本契約違反により相手方に損害を与えた場合、違反当事者は賠償責任を負う。</w:t>
      </w:r>
    </w:p>
    <w:p w:rsidR="00000000" w:rsidDel="00000000" w:rsidP="00000000" w:rsidRDefault="00000000" w:rsidRPr="00000000" w14:paraId="00000030">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賠償額は、直近1年間に支払われた委託料総額を上限とする。ただし故意または重過失の場合を除く。</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d7dc2y263h5h"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oku9mtn6dmn1"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3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相手方が重大な契約違反をし、相当期間を定めて是正を求めても改善されない場合、書面通知により解除できる。</w:t>
      </w:r>
    </w:p>
    <w:p w:rsidR="00000000" w:rsidDel="00000000" w:rsidP="00000000" w:rsidRDefault="00000000" w:rsidRPr="00000000" w14:paraId="00000037">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破産、民事再生等の申立てがあった場合、催告なく解除できる。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iphw75dpngl8"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天災地変、法令改正、電力会社の出力制御等、当事者の責めに帰さない事由による履行遅延については責任を負わない。</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t31gf5j3oscy"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当事者は、反社会的勢力に該当しないことを表明保証し、違反した場合は催告なく解除できる。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bfn5qj3tefia"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本契約に定めのない事項は、誠意をもって協議し解決する。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5osds7am1nnb"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本契約締結の証として、本書二通を作成し、甲乙署名押印のうえ各自一通を保有する。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