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center"/>
        <w:rPr>
          <w:b w:val="1"/>
          <w:bCs w:val="1"/>
          <w:sz w:val="44"/>
          <w:szCs w:val="44"/>
        </w:rPr>
      </w:pPr>
      <w:bookmarkStart w:colFirst="0" w:colLast="0" w:name="_7w53ouuza7ds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海外OEM製造契約書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日本法人。以下「甲」という。）と、●●有限公司（所在国：●●。以下「乙」という。）は、甲の指定する製品のOEM製造に関し、以下のとおり海外OEM製造契約（以下「本契約」という。）を締結する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第1条（目的）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本契約は、甲が企画・設計し、又は販売する製品について、乙が甲の委託に基づき海外においてOEM製造を行う条件を定め、両当事者の権利義務関係を明確にすることを目的とする。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第2条（定義）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本契約において「本製品」とは、別紙製品仕様書に定める製品をいう。</w:t>
        <w:br w:type="textWrapping"/>
        <w:t xml:space="preserve">2　「知的財産権」とは、特許権、実用新案権、意匠権、商標権、著作権、営業秘密その他法令上保護される一切の権利をいう。</w:t>
        <w:br w:type="textWrapping"/>
        <w:t xml:space="preserve">3　「関連法令」とは、本製品の製造・輸出入・販売に適用される日本法、製造国法令及び輸出入関連法令をいう。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第3条（製造委託）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甲は乙に対し、本製品の製造を委託し、乙はこれを受託する。</w:t>
        <w:br w:type="textWrapping"/>
        <w:t xml:space="preserve">2　乙は、甲が指定する仕様書、図面、品質基準及び製造指示に従い、本製品を製造する。</w:t>
        <w:br w:type="textWrapping"/>
        <w:t xml:space="preserve">3　乙は、甲の事前書面承諾なく、本製品の仕様を変更してはならない。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第4条（発注及び数量）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本製品の数量、単価、納期その他の条件は、甲が発行する個別注文書により定める。</w:t>
        <w:br w:type="textWrapping"/>
        <w:t xml:space="preserve">2　個別注文書は、本契約の一部を構成する。</w:t>
        <w:br w:type="textWrapping"/>
        <w:t xml:space="preserve">3　乙は、受領した注文内容に異議がある場合、速やかに書面で通知しなければならない。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第5条（代金及び支払条件）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本製品の単価は、別途合意した価格表による。</w:t>
        <w:br w:type="textWrapping"/>
        <w:t xml:space="preserve">2　支払条件は、原則として出荷後●日以内の銀行送金とする。</w:t>
        <w:br w:type="textWrapping"/>
        <w:t xml:space="preserve">3　送金に要する銀行手数料の負担は、別途合意のとおりとする。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第6条（品質保証）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乙は、本製品が仕様書及び関連法令に適合し、通常の品質基準を満たすことを保証する。</w:t>
        <w:br w:type="textWrapping"/>
        <w:t xml:space="preserve">2　甲は、受領後●日以内に検査を行い、不適合がある場合には通知する。</w:t>
        <w:br w:type="textWrapping"/>
        <w:t xml:space="preserve">3　不適合品が発見された場合、乙は自己の費用負担で修補、代替品の供給又は返金を行う。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第7条（監査及び立入検査）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甲は、合理的範囲内で乙の製造工場に立ち入り、製造工程及び品質管理状況を確認できる。</w:t>
        <w:br w:type="textWrapping"/>
        <w:t xml:space="preserve">2　乙は、必要な協力を行う。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第8条（再委託の禁止）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乙は、甲の事前書面承諾なく、本製品の製造を第三者に再委託してはならない。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第9条（知的財産権の帰属）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本製品に関する設計、商標、技術情報等の知的財産権は、甲に帰属する。</w:t>
        <w:br w:type="textWrapping"/>
        <w:t xml:space="preserve">2　乙は、本契約の目的以外にこれらを使用してはならない。</w:t>
        <w:br w:type="textWrapping"/>
        <w:t xml:space="preserve">3　乙は、本製品と同一又は類似製品を第三者に供給してはならない。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第10条（秘密保持）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乙は、本契約に関連して開示された甲の営業情報、技術情報その他一切の非公開情報を第三者に開示してはならない。本条の義務は契約終了後も●年間存続する。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第11条（法令遵守）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乙は、製造国の労働法、環境法、輸出入管理法その他関連法令を遵守する。</w:t>
        <w:br w:type="textWrapping"/>
        <w:t xml:space="preserve">2　乙は、児童労働、強制労働及び贈収賄行為を行わないことを保証する。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第12条（製造物責任）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本製品に起因する損害が発生した場合、乙の責めに帰すべき事由によるものについては乙が責任を負う。</w:t>
        <w:br w:type="textWrapping"/>
        <w:t xml:space="preserve">2　乙は、製造物責任保険に加入し、その証明書を甲に提出する。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第13条（不可抗力）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天災地変、戦争、法令改正、輸出入規制その他不可抗力により履行不能となった場合、当事者は責任を負わない。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第14条（契約期間）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本契約の有効期間は締結日より●年間とする。</w:t>
        <w:br w:type="textWrapping"/>
        <w:t xml:space="preserve">2　期間満了日の●か月前までに書面による解約通知がない場合、自動更新する。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第15条（解除）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一方当事者が重大な契約違反をし、是正しない場合、相手方は契約を解除できる。</w:t>
        <w:br w:type="textWrapping"/>
        <w:t xml:space="preserve">2　破産、清算等の事由が生じた場合も同様とする。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第16条（損害賠償）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本契約違反により損害が生じた場合、違反当事者は相手方に対し、通常かつ直接の損害を賠償する。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第17条（準拠法及び管轄）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本契約は日本法を準拠法とする。</w:t>
        <w:br w:type="textWrapping"/>
        <w:t xml:space="preserve">2　本契約に関する紛争は、東京地方裁判所を第一審の専属的合意管轄裁判所とする。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第18条（協議事項）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本契約に定めのない事項は、誠意をもって協議し解決する。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本契約締結の証として、本書2通を作成し、甲乙各1通を保有する。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住所</w:t>
        <w:br w:type="textWrapping"/>
        <w:t xml:space="preserve">会社名</w:t>
        <w:br w:type="textWrapping"/>
        <w:t xml:space="preserve">代表者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住所</w:t>
        <w:br w:type="textWrapping"/>
        <w:t xml:space="preserve">会社名</w:t>
        <w:br w:type="textWrapping"/>
        <w:t xml:space="preserve">代表者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