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aaqjzlxje1mv" w:id="0"/>
      <w:bookmarkEnd w:id="0"/>
      <w:r w:rsidDel="00000000" w:rsidR="00000000" w:rsidRPr="00000000">
        <w:rPr>
          <w:rFonts w:ascii="Arial Unicode MS" w:cs="Arial Unicode MS" w:eastAsia="Arial Unicode MS" w:hAnsi="Arial Unicode MS"/>
          <w:b w:val="1"/>
          <w:bCs w:val="1"/>
          <w:sz w:val="44"/>
          <w:szCs w:val="44"/>
          <w:rtl w:val="0"/>
        </w:rPr>
        <w:t xml:space="preserve">海外ODM開発契約書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有限公司（所在地：●●国●●市、以下「乙」という。）は、甲が企画・販売を行う製品の海外におけるODM開発及び製造に関し、次のとおり海外ODM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本契約は、甲が企画・販売する製品について、乙が海外において当該製品の設計、試作、開発及び製造を行うODM取引に関し、両当事者の権利義務関係を明確にすることを目的とする。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本契約において「本製品」とは、甲が企画し、乙に対して開発及び製造を委託する製品をいう。</w:t>
        <w:br w:type="textWrapping"/>
        <w:t xml:space="preserve">2　「ODM開発業務」とは、本製品に関する設計、仕様策定、試作品製作、量産設計、改良及び関連技術資料の作成をいう。</w:t>
        <w:br w:type="textWrapping"/>
        <w:t xml:space="preserve">3　「知的財産権」とは、特許権、実用新案権、意匠権、商標権、著作権その他一切の知的財産に関する権利をいう。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乙は、甲が提示する製品コンセプト、要求仕様及び品質基準に基づき、ODM開発業務を遂行する。</w:t>
        <w:br w:type="textWrapping"/>
        <w:t xml:space="preserve">2　乙は、開発過程において重要な設計変更又は仕様変更が必要となる場合、事前に甲の書面承諾を得るものとする。</w:t>
        <w:br w:type="textWrapping"/>
        <w:t xml:space="preserve">3　乙は、各開発段階において試作品及び技術資料を甲に提出し、甲の確認を受ける。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第4条（製造及び品質管理）</w:t>
        <w:br w:type="textWrapping"/>
      </w:r>
      <w:r w:rsidDel="00000000" w:rsidR="00000000" w:rsidRPr="00000000">
        <w:rPr>
          <w:rFonts w:ascii="Arial Unicode MS" w:cs="Arial Unicode MS" w:eastAsia="Arial Unicode MS" w:hAnsi="Arial Unicode MS"/>
          <w:sz w:val="20"/>
          <w:szCs w:val="20"/>
          <w:rtl w:val="0"/>
        </w:rPr>
        <w:t xml:space="preserve">1　乙は、本製品を合意された仕様書及び品質基準に従い製造する。</w:t>
        <w:br w:type="textWrapping"/>
        <w:t xml:space="preserve">2　乙は、国際的に合理的と認められる品質管理体制を整備し、製造工程の管理を行う。</w:t>
        <w:br w:type="textWrapping"/>
        <w:t xml:space="preserve">3　甲は、合理的な範囲で乙の工場を監査できる。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第5条（知的財産権の帰属）</w:t>
        <w:br w:type="textWrapping"/>
      </w:r>
      <w:r w:rsidDel="00000000" w:rsidR="00000000" w:rsidRPr="00000000">
        <w:rPr>
          <w:rFonts w:ascii="Arial Unicode MS" w:cs="Arial Unicode MS" w:eastAsia="Arial Unicode MS" w:hAnsi="Arial Unicode MS"/>
          <w:sz w:val="20"/>
          <w:szCs w:val="20"/>
          <w:rtl w:val="0"/>
        </w:rPr>
        <w:t xml:space="preserve">1　本製品の開発により生じた成果物及び関連する知的財産権は、原則として甲に帰属する。</w:t>
        <w:br w:type="textWrapping"/>
        <w:t xml:space="preserve">2　乙が本契約締結前から保有する技術又はノウハウは乙に留保される。</w:t>
        <w:br w:type="textWrapping"/>
        <w:t xml:space="preserve">3　乙は、甲に対し、本製品の製造販売に必要な範囲で前項の技術の非独占的使用権を無償で許諾する。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当事者は、本契約に関連して開示される技術情報、営業情報その他一切の非公開情報を第三者に開示してはならない。</w:t>
        <w:br w:type="textWrapping"/>
        <w:t xml:space="preserve">2　本条の義務は、本契約終了後●年間存続する。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第7条（対価及び支払条件）</w:t>
        <w:br w:type="textWrapping"/>
      </w:r>
      <w:r w:rsidDel="00000000" w:rsidR="00000000" w:rsidRPr="00000000">
        <w:rPr>
          <w:rFonts w:ascii="Arial Unicode MS" w:cs="Arial Unicode MS" w:eastAsia="Arial Unicode MS" w:hAnsi="Arial Unicode MS"/>
          <w:sz w:val="20"/>
          <w:szCs w:val="20"/>
          <w:rtl w:val="0"/>
        </w:rPr>
        <w:t xml:space="preserve">1　甲は、ODM開発費及び製造代金を、別途合意する見積書又は発注書に基づき支払う。</w:t>
        <w:br w:type="textWrapping"/>
        <w:t xml:space="preserve">2　支払条件は、原則として銀行送金とし、通貨及び支払期日は個別契約で定める。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第8条（最低発注数量及び価格）</w:t>
        <w:br w:type="textWrapping"/>
      </w:r>
      <w:r w:rsidDel="00000000" w:rsidR="00000000" w:rsidRPr="00000000">
        <w:rPr>
          <w:rFonts w:ascii="Arial Unicode MS" w:cs="Arial Unicode MS" w:eastAsia="Arial Unicode MS" w:hAnsi="Arial Unicode MS"/>
          <w:sz w:val="20"/>
          <w:szCs w:val="20"/>
          <w:rtl w:val="0"/>
        </w:rPr>
        <w:t xml:space="preserve">最低発注数量、単価、価格改定条件は、別途締結する個別発注契約に定める。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第9条（法令遵守及び輸出入管理）</w:t>
        <w:br w:type="textWrapping"/>
      </w:r>
      <w:r w:rsidDel="00000000" w:rsidR="00000000" w:rsidRPr="00000000">
        <w:rPr>
          <w:rFonts w:ascii="Arial Unicode MS" w:cs="Arial Unicode MS" w:eastAsia="Arial Unicode MS" w:hAnsi="Arial Unicode MS"/>
          <w:sz w:val="20"/>
          <w:szCs w:val="20"/>
          <w:rtl w:val="0"/>
        </w:rPr>
        <w:t xml:space="preserve">1　乙は、製造国及び輸出先国の関連法令を遵守する。</w:t>
        <w:br w:type="textWrapping"/>
        <w:t xml:space="preserve">2　乙は、輸出入規制対象物資に該当する場合、必要な許認可を取得する。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第10条（保証及び責任）</w:t>
        <w:br w:type="textWrapping"/>
      </w:r>
      <w:r w:rsidDel="00000000" w:rsidR="00000000" w:rsidRPr="00000000">
        <w:rPr>
          <w:rFonts w:ascii="Arial Unicode MS" w:cs="Arial Unicode MS" w:eastAsia="Arial Unicode MS" w:hAnsi="Arial Unicode MS"/>
          <w:sz w:val="20"/>
          <w:szCs w:val="20"/>
          <w:rtl w:val="0"/>
        </w:rPr>
        <w:t xml:space="preserve">1　乙は、本製品が合意仕様に適合することを保証する。</w:t>
        <w:br w:type="textWrapping"/>
        <w:t xml:space="preserve">2　瑕疵が発見された場合、乙は無償で修補又は代替品を提供する。</w:t>
        <w:br w:type="textWrapping"/>
        <w:t xml:space="preserve">3　損害賠償責任は、当該契約年度における取引総額を上限とする。ただし、故意又は重過失の場合を除く。</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本契約の有効期間は締結日から●年間とし、期間満了の●か月前までに書面による解約通知がない場合、自動更新される。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1　一方当事者が重大な契約違反を行い、相当期間内に是正しない場合、相手方は本契約を解除できる。</w:t>
        <w:br w:type="textWrapping"/>
        <w:t xml:space="preserve">2　破産、清算その他信用不安事由が生じた場合も同様とする。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br w:type="textWrapping"/>
      </w:r>
      <w:r w:rsidDel="00000000" w:rsidR="00000000" w:rsidRPr="00000000">
        <w:rPr>
          <w:rFonts w:ascii="Arial Unicode MS" w:cs="Arial Unicode MS" w:eastAsia="Arial Unicode MS" w:hAnsi="Arial Unicode MS"/>
          <w:sz w:val="20"/>
          <w:szCs w:val="20"/>
          <w:rtl w:val="0"/>
        </w:rPr>
        <w:t xml:space="preserve">天災地変、戦争、法令改正その他当事者の合理的支配を超える事由により履行不能となった場合、責任を負わない。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第14条（準拠法及び紛争解決）</w:t>
        <w:br w:type="textWrapping"/>
      </w:r>
      <w:r w:rsidDel="00000000" w:rsidR="00000000" w:rsidRPr="00000000">
        <w:rPr>
          <w:rFonts w:ascii="Arial Unicode MS" w:cs="Arial Unicode MS" w:eastAsia="Arial Unicode MS" w:hAnsi="Arial Unicode MS"/>
          <w:sz w:val="20"/>
          <w:szCs w:val="20"/>
          <w:rtl w:val="0"/>
        </w:rPr>
        <w:t xml:space="preserve">1　本契約の準拠法は日本法とする。</w:t>
        <w:br w:type="textWrapping"/>
        <w:t xml:space="preserve">2　本契約に関する紛争は、東京地方裁判所を第一審の専属的合意管轄裁判所とする。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本契約に定めのない事項又は解釈に疑義が生じた場合、当事者は誠意をもって協議し解決する。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本契約締結の証として、本書二通を作成し、各当事者が署名押印の上、各一通を保有する。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●●有限公司</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