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0y3v5khs1u4" w:id="0"/>
      <w:bookmarkEnd w:id="0"/>
      <w:r w:rsidDel="00000000" w:rsidR="00000000" w:rsidRPr="00000000">
        <w:rPr>
          <w:rFonts w:ascii="Arial Unicode MS" w:cs="Arial Unicode MS" w:eastAsia="Arial Unicode MS" w:hAnsi="Arial Unicode MS"/>
          <w:b w:val="1"/>
          <w:bCs w:val="1"/>
          <w:sz w:val="44"/>
          <w:szCs w:val="44"/>
          <w:rtl w:val="0"/>
        </w:rPr>
        <w:t xml:space="preserve">イベント実施に関する覚書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●●株式会社（以下「甲」という。）と●●株式会社（以下「乙」という。）は、甲乙間で実施するイベントに関し、以下のとおり覚書（以下「本覚書」という。）を締結する。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2xbjh6wvvjuh"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本覚書は、甲乙が共同又は協力して実施するイベントに関し、その基本的事項、役割分担、費用負担、責任範囲その他必要事項を定め、円滑かつ安全なイベント運営を実現することを目的とする。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n4vdwssn0xhj" w:id="2"/>
      <w:bookmarkEnd w:id="2"/>
      <w:r w:rsidDel="00000000" w:rsidR="00000000" w:rsidRPr="00000000">
        <w:rPr>
          <w:rFonts w:ascii="Arial Unicode MS" w:cs="Arial Unicode MS" w:eastAsia="Arial Unicode MS" w:hAnsi="Arial Unicode MS"/>
          <w:b w:val="1"/>
          <w:bCs w:val="1"/>
          <w:sz w:val="34"/>
          <w:szCs w:val="34"/>
          <w:rtl w:val="0"/>
        </w:rPr>
        <w:t xml:space="preserve">第2条（イベントの概要）</w:t>
      </w:r>
    </w:p>
    <w:p w:rsidR="00000000" w:rsidDel="00000000" w:rsidP="00000000" w:rsidRDefault="00000000" w:rsidRPr="00000000" w14:paraId="00000009">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本覚書の対象となるイベントの概要は、次のとおりとする。</w:t>
        <w:br w:type="textWrapping"/>
        <w:t xml:space="preserve">（1）イベント名称：●●</w:t>
        <w:br w:type="textWrapping"/>
        <w:t xml:space="preserve">（2）開催日時：●年●月●日</w:t>
        <w:br w:type="textWrapping"/>
        <w:t xml:space="preserve">（3）開催場所：●●</w:t>
        <w:br w:type="textWrapping"/>
        <w:t xml:space="preserve">（4）想定来場者数：●名</w:t>
        <w:br w:type="textWrapping"/>
        <w:t xml:space="preserve">（5）内容：●●</w:t>
      </w:r>
    </w:p>
    <w:p w:rsidR="00000000" w:rsidDel="00000000" w:rsidP="00000000" w:rsidRDefault="00000000" w:rsidRPr="00000000" w14:paraId="0000000A">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前項の内容に変更が生じる場合は、甲乙協議のうえ書面又は電磁的方法により合意する。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f8ecz0o0jn5w" w:id="3"/>
      <w:bookmarkEnd w:id="3"/>
      <w:r w:rsidDel="00000000" w:rsidR="00000000" w:rsidRPr="00000000">
        <w:rPr>
          <w:rFonts w:ascii="Arial Unicode MS" w:cs="Arial Unicode MS" w:eastAsia="Arial Unicode MS" w:hAnsi="Arial Unicode MS"/>
          <w:b w:val="1"/>
          <w:bCs w:val="1"/>
          <w:sz w:val="34"/>
          <w:szCs w:val="34"/>
          <w:rtl w:val="0"/>
        </w:rPr>
        <w:t xml:space="preserve">第3条（役割分担）</w:t>
      </w:r>
    </w:p>
    <w:p w:rsidR="00000000" w:rsidDel="00000000" w:rsidP="00000000" w:rsidRDefault="00000000" w:rsidRPr="00000000" w14:paraId="0000000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甲は、次の業務を担当する。</w:t>
        <w:br w:type="textWrapping"/>
        <w:t xml:space="preserve">（1）企画立案及び全体統括</w:t>
        <w:br w:type="textWrapping"/>
        <w:t xml:space="preserve">（2）会場手配及び施設管理者との調整</w:t>
        <w:br w:type="textWrapping"/>
        <w:t xml:space="preserve">（3）集客及び広報活動</w:t>
        <w:br w:type="textWrapping"/>
        <w:t xml:space="preserve">（4）その他別途合意した業務</w:t>
      </w:r>
    </w:p>
    <w:p w:rsidR="00000000" w:rsidDel="00000000" w:rsidP="00000000" w:rsidRDefault="00000000" w:rsidRPr="00000000" w14:paraId="0000000E">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乙は、次の業務を担当する。</w:t>
        <w:br w:type="textWrapping"/>
        <w:t xml:space="preserve">（1）運営スタッフの手配及び管理</w:t>
        <w:br w:type="textWrapping"/>
        <w:t xml:space="preserve">（2）備品・機材の準備及び設営撤去</w:t>
        <w:br w:type="textWrapping"/>
        <w:t xml:space="preserve">（3）当日の受付・誘導・安全管理業務</w:t>
        <w:br w:type="textWrapping"/>
        <w:t xml:space="preserve">（4）その他別途合意した業務</w:t>
      </w:r>
    </w:p>
    <w:p w:rsidR="00000000" w:rsidDel="00000000" w:rsidP="00000000" w:rsidRDefault="00000000" w:rsidRPr="00000000" w14:paraId="0000000F">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各当事者は、自己の担当業務について、善良なる管理者の注意をもって遂行する。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56tfl02gsxx5" w:id="4"/>
      <w:bookmarkEnd w:id="4"/>
      <w:r w:rsidDel="00000000" w:rsidR="00000000" w:rsidRPr="00000000">
        <w:rPr>
          <w:rFonts w:ascii="Arial Unicode MS" w:cs="Arial Unicode MS" w:eastAsia="Arial Unicode MS" w:hAnsi="Arial Unicode MS"/>
          <w:b w:val="1"/>
          <w:bCs w:val="1"/>
          <w:sz w:val="34"/>
          <w:szCs w:val="34"/>
          <w:rtl w:val="0"/>
        </w:rPr>
        <w:t xml:space="preserve">第4条（費用負担及び精算）</w:t>
      </w:r>
    </w:p>
    <w:p w:rsidR="00000000" w:rsidDel="00000000" w:rsidP="00000000" w:rsidRDefault="00000000" w:rsidRPr="00000000" w14:paraId="0000001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本イベントに要する費用の内訳及び負担割合は、別紙又は個別合意書に定める。</w:t>
      </w:r>
    </w:p>
    <w:p w:rsidR="00000000" w:rsidDel="00000000" w:rsidP="00000000" w:rsidRDefault="00000000" w:rsidRPr="00000000" w14:paraId="00000013">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収益が発生する場合の分配方法についても、別途合意する。</w:t>
      </w:r>
    </w:p>
    <w:p w:rsidR="00000000" w:rsidDel="00000000" w:rsidP="00000000" w:rsidRDefault="00000000" w:rsidRPr="00000000" w14:paraId="00000014">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精算は、イベント終了後●日以内に実施する。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llsavy7d28s0" w:id="5"/>
      <w:bookmarkEnd w:id="5"/>
      <w:r w:rsidDel="00000000" w:rsidR="00000000" w:rsidRPr="00000000">
        <w:rPr>
          <w:rFonts w:ascii="Arial Unicode MS" w:cs="Arial Unicode MS" w:eastAsia="Arial Unicode MS" w:hAnsi="Arial Unicode MS"/>
          <w:b w:val="1"/>
          <w:bCs w:val="1"/>
          <w:sz w:val="34"/>
          <w:szCs w:val="34"/>
          <w:rtl w:val="0"/>
        </w:rPr>
        <w:t xml:space="preserve">第5条（安全管理及び事故対応）</w:t>
      </w:r>
    </w:p>
    <w:p w:rsidR="00000000" w:rsidDel="00000000" w:rsidP="00000000" w:rsidRDefault="00000000" w:rsidRPr="00000000" w14:paraId="00000017">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甲乙は、来場者及び関係者の安全確保を最優先とし、関係法令及び会場規則を遵守する。</w:t>
      </w:r>
    </w:p>
    <w:p w:rsidR="00000000" w:rsidDel="00000000" w:rsidP="00000000" w:rsidRDefault="00000000" w:rsidRPr="00000000" w14:paraId="0000001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事故、怪我、設備損壊その他のトラブルが発生した場合、当事者は直ちに相手方へ報告し、協力して対応する。</w:t>
      </w:r>
    </w:p>
    <w:p w:rsidR="00000000" w:rsidDel="00000000" w:rsidP="00000000" w:rsidRDefault="00000000" w:rsidRPr="00000000" w14:paraId="00000019">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各当事者は、自己の責に帰すべき事由により生じた損害について責任を負う。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v07zfo28olj7" w:id="6"/>
      <w:bookmarkEnd w:id="6"/>
      <w:r w:rsidDel="00000000" w:rsidR="00000000" w:rsidRPr="00000000">
        <w:rPr>
          <w:rFonts w:ascii="Arial Unicode MS" w:cs="Arial Unicode MS" w:eastAsia="Arial Unicode MS" w:hAnsi="Arial Unicode MS"/>
          <w:b w:val="1"/>
          <w:bCs w:val="1"/>
          <w:sz w:val="34"/>
          <w:szCs w:val="34"/>
          <w:rtl w:val="0"/>
        </w:rPr>
        <w:t xml:space="preserve">第6条（第三者との契約）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イベント実施に関連して第三者と契約を締結する場合、当該契約の締結主体は事前に明確にし、その契約上の責任は締結当事者が負う。</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8sd34mixsgkl"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1F">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本イベントに関連して制作された資料、映像、写真、デザインその他の成果物の権利帰属は、別途合意のない限り、制作当事者に帰属する。</w:t>
      </w:r>
    </w:p>
    <w:p w:rsidR="00000000" w:rsidDel="00000000" w:rsidP="00000000" w:rsidRDefault="00000000" w:rsidRPr="00000000" w14:paraId="00000020">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共同制作物については、甲乙協議のうえ利用条件を定める。</w:t>
      </w:r>
    </w:p>
    <w:p w:rsidR="00000000" w:rsidDel="00000000" w:rsidP="00000000" w:rsidRDefault="00000000" w:rsidRPr="00000000" w14:paraId="00000021">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イベント名、ロゴ、商標等の使用については、事前承諾を要する。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uredudcadzj6"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24">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イベントに関連して取得する来場者等の個人情報は、法令及び各当事者のプライバシーポリシーに従い適切に管理する。</w:t>
      </w:r>
    </w:p>
    <w:p w:rsidR="00000000" w:rsidDel="00000000" w:rsidP="00000000" w:rsidRDefault="00000000" w:rsidRPr="00000000" w14:paraId="00000025">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個人情報を第三者へ提供する場合は、法令上必要な手続きを行う。</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eysgrnjd6s3k"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8">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本覚書及びイベントに関連して開示される営業情報、技術情報その他非公開情報は、第三者に開示してはならない。</w:t>
      </w:r>
    </w:p>
    <w:p w:rsidR="00000000" w:rsidDel="00000000" w:rsidP="00000000" w:rsidRDefault="00000000" w:rsidRPr="00000000" w14:paraId="00000029">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本条の義務は、本覚書終了後●年間存続する。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cd9zjd24qv87" w:id="10"/>
      <w:bookmarkEnd w:id="10"/>
      <w:r w:rsidDel="00000000" w:rsidR="00000000" w:rsidRPr="00000000">
        <w:rPr>
          <w:rFonts w:ascii="Arial Unicode MS" w:cs="Arial Unicode MS" w:eastAsia="Arial Unicode MS" w:hAnsi="Arial Unicode MS"/>
          <w:b w:val="1"/>
          <w:bCs w:val="1"/>
          <w:sz w:val="34"/>
          <w:szCs w:val="34"/>
          <w:rtl w:val="0"/>
        </w:rPr>
        <w:t xml:space="preserve">第10条（中止・延期）</w:t>
      </w:r>
    </w:p>
    <w:p w:rsidR="00000000" w:rsidDel="00000000" w:rsidP="00000000" w:rsidRDefault="00000000" w:rsidRPr="00000000" w14:paraId="0000002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天災地変、感染症拡大、行政指導その他やむを得ない事由によりイベントを中止又は延期する場合、甲乙協議のうえ決定する。</w:t>
      </w:r>
    </w:p>
    <w:p w:rsidR="00000000" w:rsidDel="00000000" w:rsidP="00000000" w:rsidRDefault="00000000" w:rsidRPr="00000000" w14:paraId="0000002D">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不可抗力による中止の場合、各当事者は相手方に対し損害賠償責任を負わない。</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4dwdgjuloj1x"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当事者が本覚書に違反し相手方に損害を与えた場合、当該当事者は通常かつ直接の損害の範囲で賠償責任を負う。</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gkjcpp9rsz8v" w:id="12"/>
      <w:bookmarkEnd w:id="12"/>
      <w:r w:rsidDel="00000000" w:rsidR="00000000" w:rsidRPr="00000000">
        <w:rPr>
          <w:rFonts w:ascii="Arial Unicode MS" w:cs="Arial Unicode MS" w:eastAsia="Arial Unicode MS" w:hAnsi="Arial Unicode MS"/>
          <w:b w:val="1"/>
          <w:bCs w:val="1"/>
          <w:sz w:val="34"/>
          <w:szCs w:val="34"/>
          <w:rtl w:val="0"/>
        </w:rPr>
        <w:t xml:space="preserve">第12条（有効期間）</w:t>
      </w:r>
    </w:p>
    <w:p w:rsidR="00000000" w:rsidDel="00000000" w:rsidP="00000000" w:rsidRDefault="00000000" w:rsidRPr="00000000" w14:paraId="00000033">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本覚書の有効期間は、締結日からイベント終了後●か月までとする。</w:t>
      </w:r>
    </w:p>
    <w:p w:rsidR="00000000" w:rsidDel="00000000" w:rsidP="00000000" w:rsidRDefault="00000000" w:rsidRPr="00000000" w14:paraId="00000034">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第7条、第8条、第9条、第11条は、本覚書終了後も有効に存続する。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2aze0wwi7v0"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本覚書に定めのない事項又は疑義が生じた場合、甲乙は誠意をもって協議し解決する。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9zya9w7gtpq9" w:id="14"/>
      <w:bookmarkEnd w:id="14"/>
      <w:r w:rsidDel="00000000" w:rsidR="00000000" w:rsidRPr="00000000">
        <w:rPr>
          <w:rFonts w:ascii="Arial Unicode MS" w:cs="Arial Unicode MS" w:eastAsia="Arial Unicode MS" w:hAnsi="Arial Unicode MS"/>
          <w:b w:val="1"/>
          <w:bCs w:val="1"/>
          <w:sz w:val="34"/>
          <w:szCs w:val="34"/>
          <w:rtl w:val="0"/>
        </w:rPr>
        <w:t xml:space="preserve">第14条（準拠法及び管轄）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本覚書は日本法を準拠法とし、本覚書に関して生じる紛争は、●●地方裁判所を第一審の専属的合意管轄裁判所とする。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本覚書締結の証として、本書二通を作成し、甲乙記名押印のうえ各自一通を保有する。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4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