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tznm6rsrp5f8" w:id="0"/>
      <w:bookmarkEnd w:id="0"/>
      <w:r w:rsidDel="00000000" w:rsidR="00000000" w:rsidRPr="00000000">
        <w:rPr>
          <w:rFonts w:ascii="Arial Unicode MS" w:cs="Arial Unicode MS" w:eastAsia="Arial Unicode MS" w:hAnsi="Arial Unicode MS"/>
          <w:b w:val="1"/>
          <w:bCs w:val="1"/>
          <w:sz w:val="44"/>
          <w:szCs w:val="44"/>
          <w:rtl w:val="0"/>
        </w:rPr>
        <w:t xml:space="preserve">イベント出演契約書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の主催又は運営するイベントに出演することに関し、以下のとおりイベント出演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本契約は、甲が企画・主催又は運営するイベントにおいて、乙が出演者として役務を提供する条件を定め、双方の権利義務関係を明確化することを目的とする。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第2条（イベントの概要）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イベントの名称</w:t>
        <w:br w:type="textWrapping"/>
        <w:t xml:space="preserve">2　開催日時</w:t>
        <w:br w:type="textWrapping"/>
        <w:t xml:space="preserve">3　開催場所</w:t>
        <w:br w:type="textWrapping"/>
        <w:t xml:space="preserve">4　主催者</w:t>
        <w:br w:type="textWrapping"/>
        <w:t xml:space="preserve">5　出演内容の概要</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前項の詳細は、本契約書又は別紙に定める内容による。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第3条（出演業務の内容）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乙は、甲の指定するイベントにおいて、以下の業務を誠実に遂行する。</w:t>
        <w:br w:type="textWrapping"/>
        <w:t xml:space="preserve">（1）ステージ出演</w:t>
        <w:br w:type="textWrapping"/>
        <w:t xml:space="preserve">（2）トーク・パフォーマンス・演奏・演技その他合意した出演内容</w:t>
        <w:br w:type="textWrapping"/>
        <w:t xml:space="preserve">（3）リハーサルへの参加</w:t>
        <w:br w:type="textWrapping"/>
        <w:t xml:space="preserve">（4）広報協力（合理的範囲内）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乙は、出演にあたり、善良なる管理者の注意義務をもって業務を遂行する。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第4条（出演料及び支払方法）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甲は、乙に対し、本契約に基づく出演の対価として出演料●●円（消費税別途）を支払う。</w:t>
        <w:br w:type="textWrapping"/>
        <w:t xml:space="preserve">2　支払期日は、イベント終了日から●日以内とする。</w:t>
        <w:br w:type="textWrapping"/>
        <w:t xml:space="preserve">3　振込手数料は甲の負担とする。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第5条（交通費・宿泊費）</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出演に伴う交通費及び宿泊費の負担区分は、次のとおりとする。</w:t>
        <w:br w:type="textWrapping"/>
        <w:t xml:space="preserve">1　交通費　甲負担／乙負担</w:t>
        <w:br w:type="textWrapping"/>
        <w:t xml:space="preserve">2　宿泊費　甲負担／乙負担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具体的内容は別途合意する。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第6条（出演条件）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乙は、出演時間及び内容について、甲の合理的な指示に従う。</w:t>
        <w:br w:type="textWrapping"/>
        <w:t xml:space="preserve">2　乙は、公序良俗に反する行為、イベントの信用を損なう行為を行ってはならない。</w:t>
        <w:br w:type="textWrapping"/>
        <w:t xml:space="preserve">3　乙は、出演に支障を生じさせる他イベントへの出演又は契約を行う場合、事前に甲へ通知する。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第7条（知的財産権及び肖像権）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イベント当日の映像、写真、音声その他の記録物に関する著作権は、原則として甲に帰属する。</w:t>
        <w:br w:type="textWrapping"/>
        <w:t xml:space="preserve">2　甲は、前項の記録物を、広報、広告、配信、アーカイブ等の目的で無償利用できる。</w:t>
        <w:br w:type="textWrapping"/>
        <w:t xml:space="preserve">3　乙は、自己の肖像、氏名、芸名、プロフィール情報が前項の目的で利用されることを許諾する。</w:t>
        <w:br w:type="textWrapping"/>
        <w:t xml:space="preserve">4　乙が有する既存楽曲、演目、著作物の権利は乙に留保される。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乙は、本契約及びイベントに関連して知り得た甲の営業情報、未公開情報その他の秘密情報を、第三者に開示又は漏えいしてはならない。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第9条（キャンセル及び中止）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乙の都合により出演をキャンセルする場合、乙は甲に対し、甲が被った実損害を賠償する。</w:t>
        <w:br w:type="textWrapping"/>
        <w:t xml:space="preserve">2　天災地変、感染症拡大、行政指導その他不可抗力によりイベントが中止となった場合、双方は損害賠償責任を負わない。</w:t>
        <w:br w:type="textWrapping"/>
        <w:t xml:space="preserve">3　前項の場合の出演料の取扱いは、協議の上決定する。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第10条（契約解除）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相手方が本契約に違反し、相当期間を定めて是正を求めても改善されない場合、解除できる。</w:t>
        <w:br w:type="textWrapping"/>
        <w:t xml:space="preserve">2　乙が重大な信用失墜行為を行った場合、甲は催告なく解除できる。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第11条（損害賠償）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本契約違反により損害が生じた場合、違反当事者は相手方に対し、通常かつ直接の損害を賠償する。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第12条（反社会的勢力の排除）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甲及び乙は、自らが反社会的勢力でないことを表明し、将来にわたり該当しないことを保証する。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第13条（有効期間）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本契約は締結日より効力を生じ、イベント終了後も第7条、第8条、第11条は有効に存続する。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本契約に定めのない事項又は疑義が生じた場合、誠意をもって協議し解決する。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第15条（管轄）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本契約締結の証として、本書2通を作成し、各自署名又は記名押印の上、各1通を保有する。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w:t>
        <w:br w:type="textWrapping"/>
        <w:t xml:space="preserve">所在地</w:t>
        <w:br w:type="textWrapping"/>
        <w:t xml:space="preserve">会社名</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