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tyhmbt6qnpr" w:id="0"/>
      <w:bookmarkEnd w:id="0"/>
      <w:r w:rsidDel="00000000" w:rsidR="00000000" w:rsidRPr="00000000">
        <w:rPr>
          <w:rFonts w:ascii="Arial Unicode MS" w:cs="Arial Unicode MS" w:eastAsia="Arial Unicode MS" w:hAnsi="Arial Unicode MS"/>
          <w:b w:val="1"/>
          <w:bCs w:val="1"/>
          <w:sz w:val="46"/>
          <w:szCs w:val="46"/>
          <w:rtl w:val="0"/>
        </w:rPr>
        <w:t xml:space="preserve">書面決議による株主総会議事録</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（会社法第319条に基づく株主総会決議）</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当会社」という。）は、会社法第319条の規定に基づき、株主総会の決議の目的である事項について株主全員の書面による同意を得たため、株主総会を開催することなく、当該事項について株主総会の決議があったものとみなされた。よって、その内容を明確にするため、本議事録を作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41uxwh8w6hkf" w:id="1"/>
      <w:bookmarkEnd w:id="1"/>
      <w:r w:rsidDel="00000000" w:rsidR="00000000" w:rsidRPr="00000000">
        <w:rPr>
          <w:rFonts w:ascii="Arial Unicode MS" w:cs="Arial Unicode MS" w:eastAsia="Arial Unicode MS" w:hAnsi="Arial Unicode MS"/>
          <w:b w:val="1"/>
          <w:bCs w:val="1"/>
          <w:sz w:val="34"/>
          <w:szCs w:val="34"/>
          <w:rtl w:val="0"/>
        </w:rPr>
        <w:t xml:space="preserve">第1　書面決議の成立日</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5rjejw100u2j" w:id="2"/>
      <w:bookmarkEnd w:id="2"/>
      <w:r w:rsidDel="00000000" w:rsidR="00000000" w:rsidRPr="00000000">
        <w:rPr>
          <w:rFonts w:ascii="Arial Unicode MS" w:cs="Arial Unicode MS" w:eastAsia="Arial Unicode MS" w:hAnsi="Arial Unicode MS"/>
          <w:b w:val="1"/>
          <w:bCs w:val="1"/>
          <w:sz w:val="34"/>
          <w:szCs w:val="34"/>
          <w:rtl w:val="0"/>
        </w:rPr>
        <w:t xml:space="preserve">第2　決議事項</w:t>
      </w:r>
    </w:p>
    <w:p w:rsidR="00000000" w:rsidDel="00000000" w:rsidP="00000000" w:rsidRDefault="00000000" w:rsidRPr="00000000" w14:paraId="0000000A">
      <w:pPr>
        <w:pStyle w:val="Heading3"/>
        <w:keepNext w:val="0"/>
        <w:keepLines w:val="0"/>
        <w:spacing w:before="280" w:lineRule="auto"/>
        <w:rPr>
          <w:b w:val="1"/>
          <w:bCs w:val="1"/>
          <w:color w:val="000000"/>
          <w:sz w:val="26"/>
          <w:szCs w:val="26"/>
        </w:rPr>
      </w:pPr>
      <w:bookmarkStart w:colFirst="0" w:colLast="0" w:name="_wlfwqt7y55ik"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第1号議案　●●に関する件</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当会社は、次のとおり決議することを株主全員の書面同意により承認した。</w:t>
      </w:r>
    </w:p>
    <w:p w:rsidR="00000000" w:rsidDel="00000000" w:rsidP="00000000" w:rsidRDefault="00000000" w:rsidRPr="00000000" w14:paraId="0000000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●●を実施すること</w:t>
      </w:r>
    </w:p>
    <w:p w:rsidR="00000000" w:rsidDel="00000000" w:rsidP="00000000" w:rsidRDefault="00000000" w:rsidRPr="00000000" w14:paraId="0000000D">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実施に必要な具体的手続は代表取締役に一任すること</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s8vzyqids0k0"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第2号議案　取締役選任の件（例）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次の者を当会社の取締役として選任することを決議した。</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w:t>
        <w:br w:type="textWrapping"/>
        <w:t xml:space="preserve">住所：●●</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なお、被選任者は本決議をもって就任を承諾した。</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16ncxh9ohqwa"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第3号議案　定款変更の件（例）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当会社の定款の一部を次のとおり変更することを決議した。</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変更前：第●条　●●</w:t>
        <w:br w:type="textWrapping"/>
        <w:t xml:space="preserve">変更後：第●条　●●</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b7bs6q3d23yg" w:id="6"/>
      <w:bookmarkEnd w:id="6"/>
      <w:r w:rsidDel="00000000" w:rsidR="00000000" w:rsidRPr="00000000">
        <w:rPr>
          <w:rFonts w:ascii="Arial Unicode MS" w:cs="Arial Unicode MS" w:eastAsia="Arial Unicode MS" w:hAnsi="Arial Unicode MS"/>
          <w:b w:val="1"/>
          <w:bCs w:val="1"/>
          <w:sz w:val="34"/>
          <w:szCs w:val="34"/>
          <w:rtl w:val="0"/>
        </w:rPr>
        <w:t xml:space="preserve">第3　決議方法</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本決議は、会社法第319条第1項の規定に基づき、株主全員が書面により同意したことにより成立したものである。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us36fcjc5geh" w:id="7"/>
      <w:bookmarkEnd w:id="7"/>
      <w:r w:rsidDel="00000000" w:rsidR="00000000" w:rsidRPr="00000000">
        <w:rPr>
          <w:rFonts w:ascii="Arial Unicode MS" w:cs="Arial Unicode MS" w:eastAsia="Arial Unicode MS" w:hAnsi="Arial Unicode MS"/>
          <w:b w:val="1"/>
          <w:bCs w:val="1"/>
          <w:sz w:val="34"/>
          <w:szCs w:val="34"/>
          <w:rtl w:val="0"/>
        </w:rPr>
        <w:t xml:space="preserve">第4　株主の状況</w:t>
      </w:r>
    </w:p>
    <w:tbl>
      <w:tblPr>
        <w:tblStyle w:val="Table1"/>
        <w:tblW w:w="38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65"/>
        <w:gridCol w:w="1430"/>
        <w:gridCol w:w="1190"/>
        <w:tblGridChange w:id="0">
          <w:tblGrid>
            <w:gridCol w:w="1265"/>
            <w:gridCol w:w="1430"/>
            <w:gridCol w:w="119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株主氏名</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保有株式数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議決権数</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rPr>
                <w:sz w:val="20"/>
                <w:szCs w:val="20"/>
              </w:rPr>
            </w:pPr>
            <w:r w:rsidDel="00000000" w:rsidR="00000000" w:rsidRPr="00000000">
              <w:rPr>
                <w:rFonts w:ascii="Arial Unicode MS" w:cs="Arial Unicode MS" w:eastAsia="Arial Unicode MS" w:hAnsi="Arial Unicode MS"/>
                <w:sz w:val="20"/>
                <w:szCs w:val="20"/>
                <w:rtl w:val="0"/>
              </w:rPr>
              <w:t xml:space="preserve">●株</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rPr>
                <w:sz w:val="20"/>
                <w:szCs w:val="20"/>
              </w:rPr>
            </w:pPr>
            <w:r w:rsidDel="00000000" w:rsidR="00000000" w:rsidRPr="00000000">
              <w:rPr>
                <w:rFonts w:ascii="Arial Unicode MS" w:cs="Arial Unicode MS" w:eastAsia="Arial Unicode MS" w:hAnsi="Arial Unicode MS"/>
                <w:sz w:val="20"/>
                <w:szCs w:val="20"/>
                <w:rtl w:val="0"/>
              </w:rPr>
              <w:t xml:space="preserve">●個</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rPr>
                <w:sz w:val="20"/>
                <w:szCs w:val="20"/>
              </w:rPr>
            </w:pPr>
            <w:r w:rsidDel="00000000" w:rsidR="00000000" w:rsidRPr="00000000">
              <w:rPr>
                <w:rFonts w:ascii="Arial Unicode MS" w:cs="Arial Unicode MS" w:eastAsia="Arial Unicode MS" w:hAnsi="Arial Unicode MS"/>
                <w:sz w:val="20"/>
                <w:szCs w:val="20"/>
                <w:rtl w:val="0"/>
              </w:rPr>
              <w:t xml:space="preserve">●株</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rPr>
                <w:sz w:val="20"/>
                <w:szCs w:val="20"/>
              </w:rPr>
            </w:pPr>
            <w:r w:rsidDel="00000000" w:rsidR="00000000" w:rsidRPr="00000000">
              <w:rPr>
                <w:rFonts w:ascii="Arial Unicode MS" w:cs="Arial Unicode MS" w:eastAsia="Arial Unicode MS" w:hAnsi="Arial Unicode MS"/>
                <w:sz w:val="20"/>
                <w:szCs w:val="20"/>
                <w:rtl w:val="0"/>
              </w:rPr>
              <w:t xml:space="preserve">●個</w:t>
            </w:r>
          </w:p>
        </w:tc>
      </w:tr>
    </w:tbl>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発行済株式総数　●株</w:t>
        <w:br w:type="textWrapping"/>
        <w:t xml:space="preserve">議決権の総数　　●個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本決議については、上記株主全員の書面同意を得ている。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w2kzcdck2om" w:id="8"/>
      <w:bookmarkEnd w:id="8"/>
      <w:r w:rsidDel="00000000" w:rsidR="00000000" w:rsidRPr="00000000">
        <w:rPr>
          <w:rFonts w:ascii="Arial Unicode MS" w:cs="Arial Unicode MS" w:eastAsia="Arial Unicode MS" w:hAnsi="Arial Unicode MS"/>
          <w:b w:val="1"/>
          <w:bCs w:val="1"/>
          <w:sz w:val="34"/>
          <w:szCs w:val="34"/>
          <w:rtl w:val="0"/>
        </w:rPr>
        <w:t xml:space="preserve">第5　議事録作成者</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 ●●</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以上のとおり、会社法第319条の規定に基づく書面決議が成立したことを証するため、本議事録を作成する。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 ●●　印</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re8vrmwhdnrf" w:id="9"/>
      <w:bookmarkEnd w:id="9"/>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sz w:val="20"/>
          <w:szCs w:val="20"/>
        </w:rPr>
      </w:pPr>
      <w:bookmarkStart w:colFirst="0" w:colLast="0" w:name="_i2mop3vyrji3" w:id="10"/>
      <w:bookmarkEnd w:id="10"/>
      <w:r w:rsidDel="00000000" w:rsidR="00000000" w:rsidRPr="00000000">
        <w:rPr>
          <w:rFonts w:ascii="Arial Unicode MS" w:cs="Arial Unicode MS" w:eastAsia="Arial Unicode MS" w:hAnsi="Arial Unicode MS"/>
          <w:b w:val="1"/>
          <w:bCs w:val="1"/>
          <w:sz w:val="34"/>
          <w:szCs w:val="34"/>
          <w:rtl w:val="0"/>
        </w:rPr>
        <w:t xml:space="preserve">株主の書面同意欄</w:t>
      </w: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株主は、上記決議事項について会社法第319条に基づき同意する。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株主　●● ●●　印</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株主　●● ●●　印</w:t>
      </w:r>
    </w:p>
    <w:p w:rsidR="00000000" w:rsidDel="00000000" w:rsidP="00000000" w:rsidRDefault="00000000" w:rsidRPr="00000000" w14:paraId="0000003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